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C4" w:rsidRPr="00B61FC8" w:rsidRDefault="00A53BC4" w:rsidP="00C975E5">
      <w:pPr>
        <w:rPr>
          <w:b/>
          <w:sz w:val="22"/>
          <w:szCs w:val="22"/>
        </w:rPr>
      </w:pPr>
    </w:p>
    <w:p w:rsidR="00A53BC4" w:rsidRPr="00B61FC8" w:rsidRDefault="00A53BC4" w:rsidP="00A53BC4">
      <w:pPr>
        <w:jc w:val="center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>Správa</w:t>
      </w:r>
    </w:p>
    <w:p w:rsidR="00A53BC4" w:rsidRPr="00B61FC8" w:rsidRDefault="00A53BC4" w:rsidP="00A53BC4">
      <w:pPr>
        <w:jc w:val="center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>o výsledkoch a podmienkach činnosti</w:t>
      </w:r>
    </w:p>
    <w:p w:rsidR="00A53BC4" w:rsidRPr="00B61FC8" w:rsidRDefault="00A53BC4" w:rsidP="00A53BC4">
      <w:pPr>
        <w:jc w:val="center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 xml:space="preserve">Centra </w:t>
      </w:r>
      <w:proofErr w:type="spellStart"/>
      <w:r w:rsidRPr="00B61FC8">
        <w:rPr>
          <w:b/>
          <w:sz w:val="22"/>
          <w:szCs w:val="22"/>
        </w:rPr>
        <w:t>pedagogicko</w:t>
      </w:r>
      <w:proofErr w:type="spellEnd"/>
      <w:r w:rsidRPr="00B61FC8">
        <w:rPr>
          <w:b/>
          <w:sz w:val="22"/>
          <w:szCs w:val="22"/>
        </w:rPr>
        <w:t xml:space="preserve"> – psychologického  poradenstva a prevencie  v Nitre</w:t>
      </w:r>
    </w:p>
    <w:p w:rsidR="00A53BC4" w:rsidRPr="00B61FC8" w:rsidRDefault="00176D03" w:rsidP="00A53B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školský rok 2019</w:t>
      </w:r>
      <w:r w:rsidR="00A53BC4" w:rsidRPr="00B61FC8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</w:p>
    <w:p w:rsidR="00A53BC4" w:rsidRPr="00B61FC8" w:rsidRDefault="00A53BC4" w:rsidP="00A53BC4">
      <w:pPr>
        <w:jc w:val="center"/>
        <w:rPr>
          <w:b/>
          <w:sz w:val="22"/>
          <w:szCs w:val="22"/>
        </w:rPr>
      </w:pPr>
    </w:p>
    <w:p w:rsidR="00A53BC4" w:rsidRPr="00B61FC8" w:rsidRDefault="00A53BC4" w:rsidP="00A53BC4">
      <w:pPr>
        <w:jc w:val="center"/>
        <w:rPr>
          <w:b/>
          <w:sz w:val="22"/>
          <w:szCs w:val="22"/>
        </w:rPr>
      </w:pPr>
    </w:p>
    <w:p w:rsidR="00A53BC4" w:rsidRPr="00B61FC8" w:rsidRDefault="00A53BC4" w:rsidP="00A53BC4">
      <w:pPr>
        <w:jc w:val="center"/>
        <w:rPr>
          <w:b/>
          <w:sz w:val="22"/>
          <w:szCs w:val="22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</w:rPr>
      </w:pPr>
    </w:p>
    <w:p w:rsidR="00A53BC4" w:rsidRPr="00B61FC8" w:rsidRDefault="00A53BC4" w:rsidP="00A53BC4">
      <w:pPr>
        <w:jc w:val="center"/>
        <w:rPr>
          <w:sz w:val="22"/>
          <w:szCs w:val="22"/>
        </w:rPr>
      </w:pPr>
    </w:p>
    <w:p w:rsidR="00A53BC4" w:rsidRPr="00EF257B" w:rsidRDefault="000E4709" w:rsidP="00766CF1">
      <w:pPr>
        <w:jc w:val="both"/>
        <w:rPr>
          <w:sz w:val="22"/>
          <w:szCs w:val="22"/>
          <w:u w:val="single"/>
        </w:rPr>
      </w:pPr>
      <w:r w:rsidRPr="00EF257B">
        <w:rPr>
          <w:sz w:val="22"/>
          <w:szCs w:val="22"/>
        </w:rPr>
        <w:t xml:space="preserve">    </w:t>
      </w:r>
      <w:r w:rsidR="00A53BC4" w:rsidRPr="00EF257B">
        <w:rPr>
          <w:sz w:val="22"/>
          <w:szCs w:val="22"/>
          <w:u w:val="single"/>
        </w:rPr>
        <w:t>Predkladá: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0E4709" w:rsidP="00A53B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53BC4" w:rsidRPr="00B61FC8">
        <w:rPr>
          <w:sz w:val="22"/>
          <w:szCs w:val="22"/>
        </w:rPr>
        <w:t xml:space="preserve">Mgr. Mária </w:t>
      </w:r>
      <w:proofErr w:type="spellStart"/>
      <w:r w:rsidR="00A53BC4" w:rsidRPr="00B61FC8">
        <w:rPr>
          <w:sz w:val="22"/>
          <w:szCs w:val="22"/>
        </w:rPr>
        <w:t>Pauličková</w:t>
      </w:r>
      <w:proofErr w:type="spellEnd"/>
    </w:p>
    <w:p w:rsidR="00A53BC4" w:rsidRPr="00B61FC8" w:rsidRDefault="00A53BC4" w:rsidP="000E4709">
      <w:pPr>
        <w:ind w:left="142" w:hanging="142"/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</w:t>
      </w:r>
      <w:r w:rsidR="000E4709">
        <w:rPr>
          <w:sz w:val="22"/>
          <w:szCs w:val="22"/>
        </w:rPr>
        <w:t xml:space="preserve"> </w:t>
      </w:r>
      <w:r w:rsidRPr="00B61FC8">
        <w:rPr>
          <w:sz w:val="22"/>
          <w:szCs w:val="22"/>
        </w:rPr>
        <w:t>riaditeľka CPPPaP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  <w:u w:val="single"/>
        </w:rPr>
      </w:pPr>
      <w:r w:rsidRPr="00B61FC8">
        <w:rPr>
          <w:b/>
          <w:sz w:val="22"/>
          <w:szCs w:val="22"/>
        </w:rPr>
        <w:tab/>
      </w:r>
      <w:r w:rsidRPr="00B61FC8">
        <w:rPr>
          <w:b/>
          <w:sz w:val="22"/>
          <w:szCs w:val="22"/>
        </w:rPr>
        <w:tab/>
      </w:r>
      <w:r w:rsidRPr="00B61FC8">
        <w:rPr>
          <w:b/>
          <w:sz w:val="22"/>
          <w:szCs w:val="22"/>
        </w:rPr>
        <w:tab/>
      </w:r>
      <w:r w:rsidRPr="00B61FC8">
        <w:rPr>
          <w:b/>
          <w:sz w:val="22"/>
          <w:szCs w:val="22"/>
        </w:rPr>
        <w:tab/>
      </w:r>
      <w:r w:rsidRPr="00B61FC8">
        <w:rPr>
          <w:b/>
          <w:sz w:val="22"/>
          <w:szCs w:val="22"/>
        </w:rPr>
        <w:tab/>
      </w:r>
      <w:r w:rsidRPr="00B61FC8">
        <w:rPr>
          <w:b/>
          <w:sz w:val="22"/>
          <w:szCs w:val="22"/>
        </w:rPr>
        <w:tab/>
      </w:r>
      <w:r w:rsidRPr="00B61FC8">
        <w:rPr>
          <w:sz w:val="22"/>
          <w:szCs w:val="22"/>
          <w:u w:val="single"/>
        </w:rPr>
        <w:t>Stanovisko zriaďovateľa:</w:t>
      </w:r>
    </w:p>
    <w:p w:rsidR="00A53BC4" w:rsidRPr="00B61FC8" w:rsidRDefault="00A53BC4" w:rsidP="00A53BC4">
      <w:pPr>
        <w:jc w:val="both"/>
        <w:rPr>
          <w:sz w:val="22"/>
          <w:szCs w:val="22"/>
          <w:u w:val="single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  <w:t xml:space="preserve">  Okresný úrad  Nitra</w:t>
      </w:r>
    </w:p>
    <w:p w:rsidR="00A53BC4" w:rsidRPr="00B61FC8" w:rsidRDefault="00A53BC4" w:rsidP="00A53BC4">
      <w:pPr>
        <w:jc w:val="both"/>
        <w:rPr>
          <w:b/>
          <w:sz w:val="22"/>
          <w:szCs w:val="22"/>
        </w:rPr>
      </w:pP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b/>
          <w:sz w:val="22"/>
          <w:szCs w:val="22"/>
        </w:rPr>
        <w:t xml:space="preserve">  schvaľuje – neschvaľuje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                                                                </w:t>
      </w:r>
      <w:r w:rsidR="00491273">
        <w:rPr>
          <w:sz w:val="22"/>
          <w:szCs w:val="22"/>
        </w:rPr>
        <w:t xml:space="preserve">        </w:t>
      </w:r>
      <w:r w:rsidRPr="00B61FC8">
        <w:rPr>
          <w:sz w:val="22"/>
          <w:szCs w:val="22"/>
        </w:rPr>
        <w:t xml:space="preserve">  Správu o výsledkoch a podmienkach činnosti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  <w:t xml:space="preserve">  Centra </w:t>
      </w:r>
      <w:proofErr w:type="spellStart"/>
      <w:r w:rsidRPr="00B61FC8">
        <w:rPr>
          <w:sz w:val="22"/>
          <w:szCs w:val="22"/>
        </w:rPr>
        <w:t>pedagogicko</w:t>
      </w:r>
      <w:proofErr w:type="spellEnd"/>
      <w:r w:rsidRPr="00B61FC8">
        <w:rPr>
          <w:sz w:val="22"/>
          <w:szCs w:val="22"/>
        </w:rPr>
        <w:t xml:space="preserve"> – psychologického      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                                                           </w:t>
      </w:r>
      <w:r w:rsidR="00491273">
        <w:rPr>
          <w:sz w:val="22"/>
          <w:szCs w:val="22"/>
        </w:rPr>
        <w:t xml:space="preserve">       </w:t>
      </w:r>
      <w:r w:rsidRPr="00B61FC8">
        <w:rPr>
          <w:sz w:val="22"/>
          <w:szCs w:val="22"/>
        </w:rPr>
        <w:t xml:space="preserve">        poradenstva a prevencie v Nitre</w:t>
      </w:r>
    </w:p>
    <w:p w:rsidR="00A53BC4" w:rsidRPr="00B61FC8" w:rsidRDefault="00176D03" w:rsidP="00A53B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za školský rok 2019</w:t>
      </w:r>
      <w:r w:rsidR="00A53BC4" w:rsidRPr="00B61FC8">
        <w:rPr>
          <w:sz w:val="22"/>
          <w:szCs w:val="22"/>
        </w:rPr>
        <w:t>/20</w:t>
      </w:r>
      <w:r>
        <w:rPr>
          <w:sz w:val="22"/>
          <w:szCs w:val="22"/>
        </w:rPr>
        <w:t>20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      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424D68" w:rsidP="00424D68">
      <w:pPr>
        <w:ind w:left="426" w:hanging="426"/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  <w:t xml:space="preserve">            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                                                              ..............................................................................</w:t>
      </w:r>
    </w:p>
    <w:p w:rsidR="00A53BC4" w:rsidRPr="00B61FC8" w:rsidRDefault="00EB0C98" w:rsidP="00A53B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A53BC4" w:rsidRPr="00B61FC8">
        <w:rPr>
          <w:sz w:val="22"/>
          <w:szCs w:val="22"/>
        </w:rPr>
        <w:t xml:space="preserve"> za zriaďovateľa</w:t>
      </w:r>
    </w:p>
    <w:p w:rsidR="00A53BC4" w:rsidRPr="00B61FC8" w:rsidRDefault="00A53BC4" w:rsidP="00A53BC4">
      <w:pPr>
        <w:jc w:val="both"/>
        <w:rPr>
          <w:b/>
          <w:sz w:val="22"/>
          <w:szCs w:val="22"/>
          <w:u w:val="single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  <w:u w:val="single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  <w:u w:val="single"/>
        </w:rPr>
      </w:pPr>
    </w:p>
    <w:p w:rsidR="00C81876" w:rsidRDefault="000E4709" w:rsidP="000E470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53BC4" w:rsidRPr="00B61FC8">
        <w:rPr>
          <w:sz w:val="22"/>
          <w:szCs w:val="22"/>
        </w:rPr>
        <w:t xml:space="preserve">Správu vypracovala: </w:t>
      </w:r>
    </w:p>
    <w:p w:rsidR="00C81876" w:rsidRDefault="00C81876" w:rsidP="000E4709">
      <w:pPr>
        <w:ind w:left="284" w:hanging="284"/>
        <w:jc w:val="both"/>
        <w:rPr>
          <w:sz w:val="22"/>
          <w:szCs w:val="22"/>
        </w:rPr>
      </w:pPr>
    </w:p>
    <w:p w:rsidR="00C81876" w:rsidRDefault="00C81876" w:rsidP="000E4709">
      <w:pPr>
        <w:ind w:left="284" w:hanging="284"/>
        <w:jc w:val="both"/>
        <w:rPr>
          <w:sz w:val="22"/>
          <w:szCs w:val="22"/>
        </w:rPr>
      </w:pPr>
    </w:p>
    <w:p w:rsidR="00A53BC4" w:rsidRPr="00B61FC8" w:rsidRDefault="00C81876" w:rsidP="000E470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53BC4" w:rsidRPr="00B61FC8">
        <w:rPr>
          <w:sz w:val="22"/>
          <w:szCs w:val="22"/>
        </w:rPr>
        <w:t xml:space="preserve">Mgr. Mária </w:t>
      </w:r>
      <w:proofErr w:type="spellStart"/>
      <w:r w:rsidR="00A53BC4" w:rsidRPr="00B61FC8">
        <w:rPr>
          <w:sz w:val="22"/>
          <w:szCs w:val="22"/>
        </w:rPr>
        <w:t>Pauličková</w:t>
      </w:r>
      <w:proofErr w:type="spellEnd"/>
    </w:p>
    <w:p w:rsidR="00A53BC4" w:rsidRPr="00B61FC8" w:rsidRDefault="00C81876" w:rsidP="00A53B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53BC4" w:rsidRPr="00B61FC8">
        <w:rPr>
          <w:sz w:val="22"/>
          <w:szCs w:val="22"/>
        </w:rPr>
        <w:t xml:space="preserve"> riaditeľka CPPPaP</w:t>
      </w:r>
    </w:p>
    <w:p w:rsidR="00A53BC4" w:rsidRPr="00B61FC8" w:rsidRDefault="00A53BC4" w:rsidP="00A53BC4">
      <w:pPr>
        <w:jc w:val="both"/>
        <w:rPr>
          <w:b/>
          <w:sz w:val="22"/>
          <w:szCs w:val="22"/>
          <w:u w:val="single"/>
        </w:rPr>
      </w:pPr>
    </w:p>
    <w:p w:rsidR="008A378E" w:rsidRPr="00EF6510" w:rsidRDefault="008A378E"/>
    <w:p w:rsidR="008D231A" w:rsidRPr="00EF6510" w:rsidRDefault="008D231A"/>
    <w:p w:rsidR="008D231A" w:rsidRPr="00EF6510" w:rsidRDefault="008D231A"/>
    <w:p w:rsidR="006561E6" w:rsidRDefault="006561E6"/>
    <w:p w:rsidR="00C975E5" w:rsidRDefault="00C975E5"/>
    <w:p w:rsidR="00C975E5" w:rsidRDefault="00C975E5"/>
    <w:p w:rsidR="00C975E5" w:rsidRPr="00B61FC8" w:rsidRDefault="00C975E5">
      <w:pPr>
        <w:rPr>
          <w:sz w:val="22"/>
          <w:szCs w:val="22"/>
        </w:rPr>
      </w:pPr>
    </w:p>
    <w:p w:rsidR="006561E6" w:rsidRPr="00B61FC8" w:rsidRDefault="0097691C" w:rsidP="008371EB">
      <w:pPr>
        <w:rPr>
          <w:b/>
          <w:sz w:val="22"/>
          <w:szCs w:val="22"/>
          <w:u w:val="single"/>
        </w:rPr>
      </w:pPr>
      <w:r w:rsidRPr="00B61FC8">
        <w:rPr>
          <w:b/>
          <w:sz w:val="22"/>
          <w:szCs w:val="22"/>
          <w:u w:val="single"/>
        </w:rPr>
        <w:t>Východiská a podklady:</w:t>
      </w:r>
    </w:p>
    <w:p w:rsidR="0097691C" w:rsidRPr="00B61FC8" w:rsidRDefault="0097691C" w:rsidP="008371EB">
      <w:pPr>
        <w:rPr>
          <w:sz w:val="22"/>
          <w:szCs w:val="22"/>
        </w:rPr>
      </w:pPr>
    </w:p>
    <w:p w:rsidR="0097691C" w:rsidRPr="00B61FC8" w:rsidRDefault="008371EB" w:rsidP="008371EB">
      <w:pPr>
        <w:rPr>
          <w:sz w:val="22"/>
          <w:szCs w:val="22"/>
        </w:rPr>
      </w:pPr>
      <w:r w:rsidRPr="00B61FC8">
        <w:rPr>
          <w:sz w:val="22"/>
          <w:szCs w:val="22"/>
        </w:rPr>
        <w:t>S</w:t>
      </w:r>
      <w:r w:rsidR="0097691C" w:rsidRPr="00B61FC8">
        <w:rPr>
          <w:sz w:val="22"/>
          <w:szCs w:val="22"/>
        </w:rPr>
        <w:t xml:space="preserve">práva </w:t>
      </w:r>
      <w:r w:rsidR="00C975E5">
        <w:rPr>
          <w:sz w:val="22"/>
          <w:szCs w:val="22"/>
        </w:rPr>
        <w:t xml:space="preserve">o výsledkoch a podmienkach činnosti CPPPaP v Nitre </w:t>
      </w:r>
      <w:r w:rsidR="0097691C" w:rsidRPr="00B61FC8">
        <w:rPr>
          <w:sz w:val="22"/>
          <w:szCs w:val="22"/>
        </w:rPr>
        <w:t>je vypracovaná v zmysle:</w:t>
      </w:r>
    </w:p>
    <w:p w:rsidR="0097691C" w:rsidRPr="00B61FC8" w:rsidRDefault="0097691C" w:rsidP="008371EB">
      <w:pPr>
        <w:rPr>
          <w:sz w:val="22"/>
          <w:szCs w:val="22"/>
        </w:rPr>
      </w:pPr>
    </w:p>
    <w:p w:rsidR="0097691C" w:rsidRPr="00B61FC8" w:rsidRDefault="0097691C" w:rsidP="00E22554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61FC8">
        <w:rPr>
          <w:sz w:val="22"/>
          <w:szCs w:val="22"/>
        </w:rPr>
        <w:t xml:space="preserve">Vyhlášky MŠ SR č. 9/2006 </w:t>
      </w:r>
      <w:proofErr w:type="spellStart"/>
      <w:r w:rsidRPr="00B61FC8">
        <w:rPr>
          <w:sz w:val="22"/>
          <w:szCs w:val="22"/>
        </w:rPr>
        <w:t>Z.z</w:t>
      </w:r>
      <w:proofErr w:type="spellEnd"/>
      <w:r w:rsidRPr="00B61FC8">
        <w:rPr>
          <w:sz w:val="22"/>
          <w:szCs w:val="22"/>
        </w:rPr>
        <w:t>. zo 16.12.2005 o štruktúre a obsahu správ o </w:t>
      </w:r>
      <w:proofErr w:type="spellStart"/>
      <w:r w:rsidRPr="00B61FC8">
        <w:rPr>
          <w:sz w:val="22"/>
          <w:szCs w:val="22"/>
        </w:rPr>
        <w:t>výchovno</w:t>
      </w:r>
      <w:proofErr w:type="spellEnd"/>
      <w:r w:rsidRPr="00B61FC8">
        <w:rPr>
          <w:sz w:val="22"/>
          <w:szCs w:val="22"/>
        </w:rPr>
        <w:t xml:space="preserve"> – vzdelávacej činnosti, jej výsledkoch a podmienkach škôl a školských zariadení</w:t>
      </w:r>
      <w:r w:rsidR="00EE1279" w:rsidRPr="00B61FC8">
        <w:rPr>
          <w:sz w:val="22"/>
          <w:szCs w:val="22"/>
        </w:rPr>
        <w:t>.</w:t>
      </w:r>
    </w:p>
    <w:p w:rsidR="00127531" w:rsidRPr="00B61FC8" w:rsidRDefault="00127531" w:rsidP="00127531">
      <w:pPr>
        <w:pStyle w:val="Odsekzoznamu"/>
        <w:rPr>
          <w:sz w:val="22"/>
          <w:szCs w:val="22"/>
        </w:rPr>
      </w:pPr>
    </w:p>
    <w:p w:rsidR="00EE1279" w:rsidRPr="00B61FC8" w:rsidRDefault="00EE1279" w:rsidP="00E22554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61FC8">
        <w:rPr>
          <w:sz w:val="22"/>
          <w:szCs w:val="22"/>
        </w:rPr>
        <w:t xml:space="preserve">Metodického usmernenia MŠ SR č. 10/2006 – R z 25.5.2006 k vyhláške MŠ SR č. 9/2006 </w:t>
      </w:r>
      <w:proofErr w:type="spellStart"/>
      <w:r w:rsidRPr="00B61FC8">
        <w:rPr>
          <w:sz w:val="22"/>
          <w:szCs w:val="22"/>
        </w:rPr>
        <w:t>Z.z</w:t>
      </w:r>
      <w:proofErr w:type="spellEnd"/>
      <w:r w:rsidRPr="00B61FC8">
        <w:rPr>
          <w:sz w:val="22"/>
          <w:szCs w:val="22"/>
        </w:rPr>
        <w:t>. o štruktúre a obsahu správ o </w:t>
      </w:r>
      <w:proofErr w:type="spellStart"/>
      <w:r w:rsidRPr="00B61FC8">
        <w:rPr>
          <w:sz w:val="22"/>
          <w:szCs w:val="22"/>
        </w:rPr>
        <w:t>výchovno</w:t>
      </w:r>
      <w:proofErr w:type="spellEnd"/>
      <w:r w:rsidRPr="00B61FC8">
        <w:rPr>
          <w:sz w:val="22"/>
          <w:szCs w:val="22"/>
        </w:rPr>
        <w:t xml:space="preserve"> – vzdelávacej činnosti, jej výsledkoch a podmienkach škôl a školských zariadení.</w:t>
      </w:r>
    </w:p>
    <w:p w:rsidR="00127531" w:rsidRPr="00B61FC8" w:rsidRDefault="00127531" w:rsidP="00127531">
      <w:pPr>
        <w:pStyle w:val="Odsekzoznamu"/>
        <w:rPr>
          <w:sz w:val="22"/>
          <w:szCs w:val="22"/>
        </w:rPr>
      </w:pPr>
    </w:p>
    <w:p w:rsidR="007F005A" w:rsidRDefault="008371EB" w:rsidP="00E22554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61FC8">
        <w:rPr>
          <w:sz w:val="22"/>
          <w:szCs w:val="22"/>
        </w:rPr>
        <w:t>Koncepčného zámeru rozvoja CPPPaP v Nitre za obdobie r. 2016-2021.</w:t>
      </w:r>
    </w:p>
    <w:p w:rsidR="007F005A" w:rsidRDefault="007F005A" w:rsidP="007F005A">
      <w:pPr>
        <w:pStyle w:val="Odsekzoznamu"/>
        <w:rPr>
          <w:sz w:val="22"/>
          <w:szCs w:val="22"/>
        </w:rPr>
      </w:pPr>
    </w:p>
    <w:p w:rsidR="007F005A" w:rsidRPr="007F005A" w:rsidRDefault="007F005A" w:rsidP="00E22554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Ďalších podkladov – interná evidencia a podklady CPPPaP</w:t>
      </w:r>
    </w:p>
    <w:p w:rsidR="007F005A" w:rsidRPr="00B61FC8" w:rsidRDefault="007F005A" w:rsidP="007F005A">
      <w:pPr>
        <w:pStyle w:val="Odsekzoznamu"/>
        <w:rPr>
          <w:sz w:val="22"/>
          <w:szCs w:val="22"/>
        </w:rPr>
      </w:pPr>
    </w:p>
    <w:p w:rsidR="00EE1279" w:rsidRPr="00B61FC8" w:rsidRDefault="00EE1279" w:rsidP="008371EB">
      <w:pPr>
        <w:pStyle w:val="Odsekzoznamu"/>
        <w:rPr>
          <w:sz w:val="22"/>
          <w:szCs w:val="22"/>
        </w:rPr>
      </w:pPr>
    </w:p>
    <w:p w:rsidR="006561E6" w:rsidRPr="00B61FC8" w:rsidRDefault="006561E6" w:rsidP="008371EB">
      <w:pPr>
        <w:rPr>
          <w:sz w:val="22"/>
          <w:szCs w:val="22"/>
        </w:rPr>
      </w:pPr>
    </w:p>
    <w:p w:rsidR="006561E6" w:rsidRPr="00B61FC8" w:rsidRDefault="006561E6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C975E5" w:rsidRDefault="00C975E5" w:rsidP="00592495">
      <w:pPr>
        <w:jc w:val="both"/>
        <w:rPr>
          <w:b/>
          <w:sz w:val="28"/>
          <w:szCs w:val="28"/>
        </w:rPr>
      </w:pPr>
    </w:p>
    <w:p w:rsidR="00592495" w:rsidRPr="00592495" w:rsidRDefault="00592495" w:rsidP="00592495">
      <w:pPr>
        <w:jc w:val="both"/>
        <w:rPr>
          <w:b/>
        </w:rPr>
      </w:pPr>
      <w:r w:rsidRPr="00592495">
        <w:rPr>
          <w:b/>
        </w:rPr>
        <w:lastRenderedPageBreak/>
        <w:t>Úvod</w:t>
      </w:r>
    </w:p>
    <w:p w:rsidR="00592495" w:rsidRPr="00592495" w:rsidRDefault="00592495" w:rsidP="00592495">
      <w:pPr>
        <w:jc w:val="both"/>
        <w:rPr>
          <w:b/>
        </w:rPr>
      </w:pPr>
    </w:p>
    <w:p w:rsidR="00592495" w:rsidRPr="00B61FC8" w:rsidRDefault="009F16F4" w:rsidP="0059249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2495" w:rsidRPr="00B61FC8">
        <w:rPr>
          <w:sz w:val="22"/>
          <w:szCs w:val="22"/>
        </w:rPr>
        <w:t xml:space="preserve">Centrum  </w:t>
      </w:r>
      <w:proofErr w:type="spellStart"/>
      <w:r w:rsidR="00592495" w:rsidRPr="00B61FC8">
        <w:rPr>
          <w:sz w:val="22"/>
          <w:szCs w:val="22"/>
        </w:rPr>
        <w:t>pedagogicko</w:t>
      </w:r>
      <w:proofErr w:type="spellEnd"/>
      <w:r w:rsidR="00592495" w:rsidRPr="00B61FC8">
        <w:rPr>
          <w:sz w:val="22"/>
          <w:szCs w:val="22"/>
        </w:rPr>
        <w:t xml:space="preserve"> – psychologického poradenstva a prevencie  (CPPPaP) je školské zariadenie výchovného poradenstva a prevencie, ktoré poskytuje komplexnú psychologickú, špeciálnopedagogickú, diagnostickú, výchovnú, poradenskú a preventívnu starostlivosť deťom okrem detí so zdravotným postihnutím najmä v oblasti optimalizácie ich osobnostného, vzdelávacieho a profesijného vývinu, starostlivosti o rozvoj nadania, eliminovania porúch psychického vývinu a porúch správania. Zákonným zástupcom a pedagogickým zamestnancom poskytuje poradenské služby (zákon NR SR č.245/2008 </w:t>
      </w:r>
      <w:proofErr w:type="spellStart"/>
      <w:r w:rsidR="00592495" w:rsidRPr="00B61FC8">
        <w:rPr>
          <w:sz w:val="22"/>
          <w:szCs w:val="22"/>
        </w:rPr>
        <w:t>Z.z</w:t>
      </w:r>
      <w:proofErr w:type="spellEnd"/>
      <w:r w:rsidR="00592495" w:rsidRPr="00B61FC8">
        <w:rPr>
          <w:sz w:val="22"/>
          <w:szCs w:val="22"/>
        </w:rPr>
        <w:t>. o výchove a vzdelávaní - školský zákon - a o zmene a doplnení niektorých zákonov v znení neskorších predpisov § 132, ods. 1).</w:t>
      </w:r>
    </w:p>
    <w:p w:rsidR="00592495" w:rsidRPr="00B61FC8" w:rsidRDefault="00592495" w:rsidP="00592495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</w:t>
      </w:r>
    </w:p>
    <w:p w:rsidR="00592495" w:rsidRPr="00B61FC8" w:rsidRDefault="009F16F4" w:rsidP="005924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92495" w:rsidRPr="00B61FC8">
        <w:rPr>
          <w:sz w:val="22"/>
          <w:szCs w:val="22"/>
        </w:rPr>
        <w:t>Z aspektu vekovej štruktúry klientely  CPPPaP poskytuje odborné služby pre klientelu detí od narodenia až po ukončenie prípravy na povolanie.</w:t>
      </w:r>
    </w:p>
    <w:p w:rsidR="00592495" w:rsidRPr="00B61FC8" w:rsidRDefault="00592495" w:rsidP="00592495">
      <w:pPr>
        <w:jc w:val="both"/>
        <w:rPr>
          <w:sz w:val="22"/>
          <w:szCs w:val="22"/>
        </w:rPr>
      </w:pPr>
    </w:p>
    <w:p w:rsidR="00592495" w:rsidRPr="00B61FC8" w:rsidRDefault="00592495" w:rsidP="00592495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Základný rámec činnosti CPPPaP je zadefinovaný zákonom NR SR č. 245/2008 </w:t>
      </w:r>
      <w:proofErr w:type="spellStart"/>
      <w:r w:rsidRPr="00B61FC8">
        <w:rPr>
          <w:sz w:val="22"/>
          <w:szCs w:val="22"/>
        </w:rPr>
        <w:t>Z.z</w:t>
      </w:r>
      <w:proofErr w:type="spellEnd"/>
      <w:r w:rsidRPr="00B61FC8">
        <w:rPr>
          <w:sz w:val="22"/>
          <w:szCs w:val="22"/>
        </w:rPr>
        <w:t xml:space="preserve">.  o výchove a vzdelávaní (školský zákon)  a o zmene a doplnení niektorých zákonov v znení neskorších predpisov (ďalej len školský zákon) a vyhláškou MŠ SR č. 325/2008 </w:t>
      </w:r>
      <w:proofErr w:type="spellStart"/>
      <w:r w:rsidRPr="00B61FC8">
        <w:rPr>
          <w:sz w:val="22"/>
          <w:szCs w:val="22"/>
        </w:rPr>
        <w:t>Z.z</w:t>
      </w:r>
      <w:proofErr w:type="spellEnd"/>
      <w:r w:rsidRPr="00B61FC8">
        <w:rPr>
          <w:sz w:val="22"/>
          <w:szCs w:val="22"/>
        </w:rPr>
        <w:t>. o školských zariadeniach výchovného poradenstva a prevencie.</w:t>
      </w:r>
    </w:p>
    <w:p w:rsidR="00592495" w:rsidRPr="00B61FC8" w:rsidRDefault="00592495" w:rsidP="00592495">
      <w:pPr>
        <w:jc w:val="both"/>
        <w:rPr>
          <w:sz w:val="22"/>
          <w:szCs w:val="22"/>
        </w:rPr>
      </w:pPr>
    </w:p>
    <w:p w:rsidR="00592495" w:rsidRPr="00B61FC8" w:rsidRDefault="00592495" w:rsidP="00592495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</w:t>
      </w:r>
      <w:r w:rsidR="000A1950">
        <w:rPr>
          <w:sz w:val="22"/>
          <w:szCs w:val="22"/>
        </w:rPr>
        <w:t>V školskom roku 2019</w:t>
      </w:r>
      <w:r w:rsidRPr="00B61FC8">
        <w:rPr>
          <w:sz w:val="22"/>
          <w:szCs w:val="22"/>
        </w:rPr>
        <w:t>/20</w:t>
      </w:r>
      <w:r w:rsidR="000A1950">
        <w:rPr>
          <w:sz w:val="22"/>
          <w:szCs w:val="22"/>
        </w:rPr>
        <w:t>20</w:t>
      </w:r>
      <w:r w:rsidRPr="00B61FC8">
        <w:rPr>
          <w:sz w:val="22"/>
          <w:szCs w:val="22"/>
        </w:rPr>
        <w:t xml:space="preserve"> CPPPaP vo svojej činnosti súčasne vychádzalo zo Štatútu CPPPaP, Pedagogicko-organizačných pokynov MŠVVaŠ SR na šk. r. 201</w:t>
      </w:r>
      <w:r w:rsidR="000A1950">
        <w:rPr>
          <w:sz w:val="22"/>
          <w:szCs w:val="22"/>
        </w:rPr>
        <w:t>9</w:t>
      </w:r>
      <w:r w:rsidRPr="00B61FC8">
        <w:rPr>
          <w:sz w:val="22"/>
          <w:szCs w:val="22"/>
        </w:rPr>
        <w:t>/20</w:t>
      </w:r>
      <w:r w:rsidR="000A1950">
        <w:rPr>
          <w:sz w:val="22"/>
          <w:szCs w:val="22"/>
        </w:rPr>
        <w:t>20</w:t>
      </w:r>
      <w:r w:rsidRPr="00B61FC8">
        <w:rPr>
          <w:sz w:val="22"/>
          <w:szCs w:val="22"/>
        </w:rPr>
        <w:t xml:space="preserve"> a rešpektovalo všetky legislatívne normy súvisiace s charakterom jeho činnosti. </w:t>
      </w:r>
    </w:p>
    <w:p w:rsidR="00592495" w:rsidRDefault="00592495" w:rsidP="00592495">
      <w:pPr>
        <w:jc w:val="both"/>
        <w:rPr>
          <w:sz w:val="22"/>
          <w:szCs w:val="22"/>
        </w:rPr>
      </w:pPr>
    </w:p>
    <w:p w:rsidR="000A1950" w:rsidRPr="00B61FC8" w:rsidRDefault="000A1950" w:rsidP="005924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Školský rok 2019/2020 bol pre CPPPaP</w:t>
      </w:r>
      <w:r w:rsidR="009A14C2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 Nitr</w:t>
      </w:r>
      <w:r w:rsidR="009A14C2">
        <w:rPr>
          <w:sz w:val="22"/>
          <w:szCs w:val="22"/>
        </w:rPr>
        <w:t>e</w:t>
      </w:r>
      <w:r w:rsidR="00EC260C">
        <w:rPr>
          <w:sz w:val="22"/>
          <w:szCs w:val="22"/>
        </w:rPr>
        <w:t xml:space="preserve"> vysoko špecifický, a to nie</w:t>
      </w:r>
      <w:r>
        <w:rPr>
          <w:sz w:val="22"/>
          <w:szCs w:val="22"/>
        </w:rPr>
        <w:t>len vzhľadom k pandémii COVID-19, ktorá zásadným spôsobom ovplyvnila a zmenila život i spôsob fungovania celej spoločnosti, ale i s ohľadom na tragické udalosti, ktoré zasiahli do životov žiakov, rodičov, pedagógov i širokej verejnosti nášho regiónu – pád s</w:t>
      </w:r>
      <w:r w:rsidR="00DE1C34">
        <w:rPr>
          <w:sz w:val="22"/>
          <w:szCs w:val="22"/>
        </w:rPr>
        <w:t>tromu, ktorý zasiahol žiaka ZŠ,</w:t>
      </w:r>
      <w:r>
        <w:rPr>
          <w:sz w:val="22"/>
          <w:szCs w:val="22"/>
        </w:rPr>
        <w:t> nehoda autobusu, ktorá si vyžiadala viaceré obete z radov študentov stredných škôl. Odborní zamestnanci CPPPaP v Nitre sa snažili svojimi intervencia</w:t>
      </w:r>
      <w:r w:rsidR="00DE1C34">
        <w:rPr>
          <w:sz w:val="22"/>
          <w:szCs w:val="22"/>
        </w:rPr>
        <w:t>mi podporiť žiakov, ich rodičov i</w:t>
      </w:r>
      <w:r>
        <w:rPr>
          <w:sz w:val="22"/>
          <w:szCs w:val="22"/>
        </w:rPr>
        <w:t xml:space="preserve"> pedagógov dotknutých škôl, a byť tak nápomocní pri zvládaní týchto tragických udalostí.</w:t>
      </w:r>
    </w:p>
    <w:p w:rsidR="00592495" w:rsidRPr="00B61FC8" w:rsidRDefault="00592495" w:rsidP="00592495">
      <w:pPr>
        <w:jc w:val="both"/>
        <w:rPr>
          <w:sz w:val="22"/>
          <w:szCs w:val="22"/>
        </w:rPr>
      </w:pPr>
    </w:p>
    <w:p w:rsidR="00592495" w:rsidRPr="00B61FC8" w:rsidRDefault="00592495" w:rsidP="00592495">
      <w:pPr>
        <w:jc w:val="both"/>
        <w:rPr>
          <w:sz w:val="22"/>
          <w:szCs w:val="22"/>
        </w:rPr>
      </w:pPr>
    </w:p>
    <w:p w:rsidR="00592495" w:rsidRPr="00592495" w:rsidRDefault="00592495" w:rsidP="00592495">
      <w:pPr>
        <w:jc w:val="both"/>
      </w:pPr>
    </w:p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Pr="00EF6510" w:rsidRDefault="00EF6510">
      <w:pPr>
        <w:rPr>
          <w:sz w:val="22"/>
          <w:szCs w:val="22"/>
        </w:rPr>
      </w:pPr>
    </w:p>
    <w:p w:rsidR="00EF6510" w:rsidRPr="00EF6510" w:rsidRDefault="00EF6510">
      <w:pPr>
        <w:rPr>
          <w:sz w:val="22"/>
          <w:szCs w:val="22"/>
        </w:rPr>
      </w:pPr>
    </w:p>
    <w:p w:rsidR="00EF6510" w:rsidRDefault="00EF6510"/>
    <w:p w:rsidR="00EF6510" w:rsidRDefault="00EF6510"/>
    <w:p w:rsidR="00E21B73" w:rsidRDefault="00E21B73"/>
    <w:p w:rsidR="00E21B73" w:rsidRDefault="00E21B73"/>
    <w:p w:rsidR="00E21B73" w:rsidRDefault="00E21B73"/>
    <w:p w:rsidR="00E21B73" w:rsidRDefault="00E21B73"/>
    <w:p w:rsidR="00E21B73" w:rsidRDefault="00E21B73"/>
    <w:p w:rsidR="00E21B73" w:rsidRDefault="00E21B73"/>
    <w:p w:rsidR="00EF6510" w:rsidRPr="003A1C5F" w:rsidRDefault="00EF6510"/>
    <w:p w:rsidR="003A1C5F" w:rsidRDefault="003A1C5F">
      <w:pPr>
        <w:rPr>
          <w:sz w:val="22"/>
          <w:szCs w:val="22"/>
        </w:rPr>
      </w:pPr>
    </w:p>
    <w:p w:rsidR="003A1C5F" w:rsidRDefault="003A1C5F">
      <w:pPr>
        <w:rPr>
          <w:sz w:val="22"/>
          <w:szCs w:val="22"/>
        </w:rPr>
      </w:pPr>
    </w:p>
    <w:p w:rsidR="003A1C5F" w:rsidRDefault="003A1C5F">
      <w:pPr>
        <w:rPr>
          <w:sz w:val="22"/>
          <w:szCs w:val="22"/>
        </w:rPr>
      </w:pPr>
    </w:p>
    <w:p w:rsidR="003A1C5F" w:rsidRDefault="003A1C5F">
      <w:pPr>
        <w:rPr>
          <w:sz w:val="22"/>
          <w:szCs w:val="22"/>
        </w:rPr>
      </w:pPr>
    </w:p>
    <w:p w:rsidR="003A1C5F" w:rsidRDefault="003A1C5F">
      <w:pPr>
        <w:rPr>
          <w:sz w:val="22"/>
          <w:szCs w:val="22"/>
        </w:rPr>
      </w:pPr>
    </w:p>
    <w:p w:rsidR="003A1C5F" w:rsidRDefault="003A1C5F">
      <w:pPr>
        <w:rPr>
          <w:sz w:val="22"/>
          <w:szCs w:val="22"/>
        </w:rPr>
      </w:pPr>
    </w:p>
    <w:p w:rsidR="00A47E0A" w:rsidRPr="00B61FC8" w:rsidRDefault="00A47E0A" w:rsidP="00A47E0A">
      <w:pPr>
        <w:jc w:val="both"/>
        <w:rPr>
          <w:sz w:val="22"/>
          <w:szCs w:val="22"/>
        </w:rPr>
      </w:pPr>
    </w:p>
    <w:p w:rsidR="00A47E0A" w:rsidRPr="00B61FC8" w:rsidRDefault="00A47E0A" w:rsidP="00A47E0A">
      <w:pPr>
        <w:jc w:val="center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lastRenderedPageBreak/>
        <w:t>S p r á v a</w:t>
      </w:r>
    </w:p>
    <w:p w:rsidR="00A47E0A" w:rsidRPr="00B61FC8" w:rsidRDefault="00A47E0A" w:rsidP="00A47E0A">
      <w:pPr>
        <w:jc w:val="center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>o výsledkoch a podmienkach činnosti</w:t>
      </w:r>
    </w:p>
    <w:p w:rsidR="00A47E0A" w:rsidRPr="00B61FC8" w:rsidRDefault="00A47E0A" w:rsidP="00A47E0A">
      <w:pPr>
        <w:jc w:val="center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 xml:space="preserve">         Centra </w:t>
      </w:r>
      <w:proofErr w:type="spellStart"/>
      <w:r w:rsidRPr="00B61FC8">
        <w:rPr>
          <w:b/>
          <w:sz w:val="22"/>
          <w:szCs w:val="22"/>
        </w:rPr>
        <w:t>pedagogicko</w:t>
      </w:r>
      <w:proofErr w:type="spellEnd"/>
      <w:r w:rsidRPr="00B61FC8">
        <w:rPr>
          <w:b/>
          <w:sz w:val="22"/>
          <w:szCs w:val="22"/>
        </w:rPr>
        <w:t xml:space="preserve"> – psychologického  poradenstva a prevencie  v Nitre </w:t>
      </w:r>
    </w:p>
    <w:p w:rsidR="00A47E0A" w:rsidRPr="00B61FC8" w:rsidRDefault="0048535B" w:rsidP="00A47E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školský rok 2019/2020</w:t>
      </w: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>I. Vyhláška MŠ SR č. 9/2006 Z. z.- § 2 ods.1</w:t>
      </w: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</w:p>
    <w:p w:rsidR="00A47E0A" w:rsidRDefault="00A47E0A" w:rsidP="00A47E0A">
      <w:pPr>
        <w:jc w:val="both"/>
        <w:rPr>
          <w:b/>
        </w:rPr>
      </w:pPr>
      <w:r>
        <w:rPr>
          <w:b/>
        </w:rPr>
        <w:t>a) Základné identifikačné údaje o zariadení (§ 2 ods.1 písm. a)</w:t>
      </w: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</w:p>
    <w:tbl>
      <w:tblPr>
        <w:tblW w:w="0" w:type="auto"/>
        <w:tblInd w:w="752" w:type="dxa"/>
        <w:tblLook w:val="01E0" w:firstRow="1" w:lastRow="1" w:firstColumn="1" w:lastColumn="1" w:noHBand="0" w:noVBand="0"/>
      </w:tblPr>
      <w:tblGrid>
        <w:gridCol w:w="8649"/>
      </w:tblGrid>
      <w:tr w:rsidR="00A47E0A" w:rsidRPr="00B61FC8" w:rsidTr="0048535B">
        <w:trPr>
          <w:trHeight w:val="1204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A" w:rsidRPr="00B61FC8" w:rsidRDefault="00A47E0A" w:rsidP="001066BE">
            <w:pPr>
              <w:ind w:left="360"/>
            </w:pPr>
          </w:p>
          <w:p w:rsidR="00A47E0A" w:rsidRPr="00B61FC8" w:rsidRDefault="00A47E0A" w:rsidP="00E22554">
            <w:pPr>
              <w:pStyle w:val="Odsekzoznamu"/>
              <w:numPr>
                <w:ilvl w:val="0"/>
                <w:numId w:val="23"/>
              </w:numPr>
            </w:pPr>
            <w:r w:rsidRPr="0048535B">
              <w:rPr>
                <w:b/>
                <w:sz w:val="22"/>
                <w:szCs w:val="22"/>
              </w:rPr>
              <w:t>Názov zariadenia</w:t>
            </w:r>
            <w:r w:rsidRPr="0048535B">
              <w:rPr>
                <w:sz w:val="22"/>
                <w:szCs w:val="22"/>
              </w:rPr>
              <w:t xml:space="preserve"> : CENTRUM PEDAGOGICKO – PSYCHOLOGICKÉHO</w:t>
            </w:r>
          </w:p>
          <w:p w:rsidR="00A47E0A" w:rsidRPr="00B61FC8" w:rsidRDefault="00A47E0A" w:rsidP="001066BE">
            <w:pPr>
              <w:ind w:left="360"/>
            </w:pPr>
            <w:r w:rsidRPr="00B61FC8">
              <w:rPr>
                <w:sz w:val="22"/>
                <w:szCs w:val="22"/>
              </w:rPr>
              <w:t xml:space="preserve">                                                    PORADENSTVA A PREVENCIE</w:t>
            </w:r>
          </w:p>
          <w:p w:rsidR="00A47E0A" w:rsidRPr="00B61FC8" w:rsidRDefault="00A47E0A" w:rsidP="001066BE">
            <w:pPr>
              <w:ind w:left="360"/>
            </w:pPr>
          </w:p>
        </w:tc>
      </w:tr>
      <w:tr w:rsidR="00A47E0A" w:rsidRPr="00B61FC8" w:rsidTr="0048535B"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A" w:rsidRPr="00B61FC8" w:rsidRDefault="00A47E0A" w:rsidP="001066BE">
            <w:pPr>
              <w:ind w:left="360"/>
              <w:rPr>
                <w:b/>
              </w:rPr>
            </w:pPr>
          </w:p>
          <w:p w:rsidR="00A47E0A" w:rsidRPr="00B61FC8" w:rsidRDefault="00A47E0A" w:rsidP="00E22554">
            <w:pPr>
              <w:pStyle w:val="Odsekzoznamu"/>
              <w:numPr>
                <w:ilvl w:val="0"/>
                <w:numId w:val="23"/>
              </w:numPr>
            </w:pPr>
            <w:r w:rsidRPr="0048535B">
              <w:rPr>
                <w:b/>
                <w:sz w:val="22"/>
                <w:szCs w:val="22"/>
              </w:rPr>
              <w:t>Adresa zariadenia</w:t>
            </w:r>
            <w:r w:rsidRPr="0048535B">
              <w:rPr>
                <w:sz w:val="22"/>
                <w:szCs w:val="22"/>
              </w:rPr>
              <w:t xml:space="preserve">:          JOZEFA VURUMA č.2, 949 01 NITRA                        </w:t>
            </w:r>
          </w:p>
          <w:p w:rsidR="00A47E0A" w:rsidRPr="00B61FC8" w:rsidRDefault="00A47E0A" w:rsidP="001066BE">
            <w:pPr>
              <w:ind w:left="360"/>
            </w:pPr>
          </w:p>
          <w:p w:rsidR="00A47E0A" w:rsidRDefault="00A47E0A" w:rsidP="00C975E5">
            <w:pPr>
              <w:ind w:left="360"/>
            </w:pPr>
            <w:r w:rsidRPr="00B61FC8">
              <w:rPr>
                <w:sz w:val="22"/>
                <w:szCs w:val="22"/>
              </w:rPr>
              <w:t xml:space="preserve">      </w:t>
            </w:r>
            <w:proofErr w:type="spellStart"/>
            <w:r w:rsidRPr="00B61FC8">
              <w:rPr>
                <w:b/>
                <w:sz w:val="22"/>
                <w:szCs w:val="22"/>
              </w:rPr>
              <w:t>elokované</w:t>
            </w:r>
            <w:proofErr w:type="spellEnd"/>
            <w:r w:rsidRPr="00B61FC8">
              <w:rPr>
                <w:b/>
                <w:sz w:val="22"/>
                <w:szCs w:val="22"/>
              </w:rPr>
              <w:t xml:space="preserve"> pracovisko</w:t>
            </w:r>
            <w:r w:rsidRPr="00B61FC8">
              <w:rPr>
                <w:sz w:val="22"/>
                <w:szCs w:val="22"/>
              </w:rPr>
              <w:t>:    POLIKLINIKA VRÁBLE,  MORAVSKÁ 512</w:t>
            </w:r>
            <w:r w:rsidR="00C975E5">
              <w:rPr>
                <w:sz w:val="22"/>
                <w:szCs w:val="22"/>
              </w:rPr>
              <w:t>,</w:t>
            </w:r>
            <w:r w:rsidR="00C975E5">
              <w:t xml:space="preserve">                                                           </w:t>
            </w:r>
          </w:p>
          <w:p w:rsidR="00C975E5" w:rsidRPr="00B61FC8" w:rsidRDefault="00C975E5" w:rsidP="00C975E5">
            <w:r>
              <w:t xml:space="preserve">                                                  952 01 VRÁBLE</w:t>
            </w:r>
          </w:p>
          <w:p w:rsidR="00A47E0A" w:rsidRPr="00B61FC8" w:rsidRDefault="00A47E0A" w:rsidP="001066BE">
            <w:pPr>
              <w:ind w:left="360"/>
            </w:pPr>
          </w:p>
        </w:tc>
      </w:tr>
      <w:tr w:rsidR="00A47E0A" w:rsidRPr="00B61FC8" w:rsidTr="0048535B"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A" w:rsidRPr="00B61FC8" w:rsidRDefault="00A47E0A" w:rsidP="001066BE">
            <w:pPr>
              <w:ind w:left="360"/>
            </w:pPr>
          </w:p>
          <w:p w:rsidR="00A47E0A" w:rsidRPr="00B61FC8" w:rsidRDefault="00A47E0A" w:rsidP="00E22554">
            <w:pPr>
              <w:pStyle w:val="Odsekzoznamu"/>
              <w:numPr>
                <w:ilvl w:val="0"/>
                <w:numId w:val="23"/>
              </w:numPr>
            </w:pPr>
            <w:r w:rsidRPr="0048535B">
              <w:rPr>
                <w:b/>
                <w:sz w:val="22"/>
                <w:szCs w:val="22"/>
              </w:rPr>
              <w:t>Telefónne čísla</w:t>
            </w:r>
            <w:r w:rsidRPr="0048535B">
              <w:rPr>
                <w:sz w:val="22"/>
                <w:szCs w:val="22"/>
              </w:rPr>
              <w:t xml:space="preserve">:                  037/ 655 42 45 - 6     </w:t>
            </w:r>
          </w:p>
          <w:p w:rsidR="00A47E0A" w:rsidRPr="00B61FC8" w:rsidRDefault="00A47E0A" w:rsidP="001066BE">
            <w:pPr>
              <w:ind w:left="360"/>
            </w:pPr>
            <w:r w:rsidRPr="00B61FC8">
              <w:rPr>
                <w:sz w:val="22"/>
                <w:szCs w:val="22"/>
              </w:rPr>
              <w:t xml:space="preserve">                                                   037/ 655 42 47  </w:t>
            </w:r>
          </w:p>
          <w:p w:rsidR="00A47E0A" w:rsidRPr="00B61FC8" w:rsidRDefault="00A47E0A" w:rsidP="001066BE">
            <w:pPr>
              <w:ind w:left="360"/>
            </w:pPr>
          </w:p>
        </w:tc>
      </w:tr>
      <w:tr w:rsidR="00A47E0A" w:rsidRPr="00B61FC8" w:rsidTr="0048535B"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B" w:rsidRDefault="0048535B" w:rsidP="0048535B">
            <w:pPr>
              <w:rPr>
                <w:b/>
              </w:rPr>
            </w:pPr>
          </w:p>
          <w:p w:rsidR="00A47E0A" w:rsidRPr="00B61FC8" w:rsidRDefault="00A47E0A" w:rsidP="00E22554">
            <w:pPr>
              <w:pStyle w:val="Odsekzoznamu"/>
              <w:numPr>
                <w:ilvl w:val="0"/>
                <w:numId w:val="23"/>
              </w:numPr>
            </w:pPr>
            <w:r w:rsidRPr="0048535B">
              <w:rPr>
                <w:b/>
                <w:sz w:val="22"/>
                <w:szCs w:val="22"/>
              </w:rPr>
              <w:t>Internetová adresa</w:t>
            </w:r>
            <w:r w:rsidRPr="0048535B">
              <w:rPr>
                <w:sz w:val="22"/>
                <w:szCs w:val="22"/>
              </w:rPr>
              <w:t xml:space="preserve">:             </w:t>
            </w:r>
            <w:hyperlink r:id="rId8" w:history="1">
              <w:r w:rsidRPr="0048535B">
                <w:rPr>
                  <w:rStyle w:val="Hypertextovprepojenie"/>
                  <w:sz w:val="22"/>
                  <w:szCs w:val="22"/>
                </w:rPr>
                <w:t xml:space="preserve">www.cpppap.sk        </w:t>
              </w:r>
            </w:hyperlink>
          </w:p>
          <w:p w:rsidR="00A47E0A" w:rsidRPr="00B61FC8" w:rsidRDefault="00A47E0A" w:rsidP="001066BE">
            <w:pPr>
              <w:ind w:left="360"/>
            </w:pPr>
          </w:p>
          <w:p w:rsidR="00A47E0A" w:rsidRPr="00B61FC8" w:rsidRDefault="00A47E0A" w:rsidP="001066BE">
            <w:pPr>
              <w:ind w:left="360"/>
            </w:pPr>
            <w:r w:rsidRPr="00B61FC8">
              <w:rPr>
                <w:sz w:val="22"/>
                <w:szCs w:val="22"/>
              </w:rPr>
              <w:t xml:space="preserve">      </w:t>
            </w:r>
            <w:r w:rsidRPr="00B61FC8">
              <w:rPr>
                <w:b/>
                <w:sz w:val="22"/>
                <w:szCs w:val="22"/>
              </w:rPr>
              <w:t>e- mailová adresa</w:t>
            </w:r>
            <w:r w:rsidRPr="00B61FC8">
              <w:rPr>
                <w:sz w:val="22"/>
                <w:szCs w:val="22"/>
              </w:rPr>
              <w:t xml:space="preserve">:               </w:t>
            </w:r>
            <w:hyperlink r:id="rId9" w:history="1">
              <w:r w:rsidRPr="00B61FC8">
                <w:rPr>
                  <w:rStyle w:val="Hypertextovprepojenie"/>
                  <w:sz w:val="22"/>
                  <w:szCs w:val="22"/>
                </w:rPr>
                <w:t>centrum@cpppap.sk</w:t>
              </w:r>
            </w:hyperlink>
          </w:p>
          <w:p w:rsidR="00A47E0A" w:rsidRPr="00B61FC8" w:rsidRDefault="00A47E0A" w:rsidP="001066BE">
            <w:pPr>
              <w:ind w:left="360"/>
            </w:pPr>
            <w:r w:rsidRPr="00B61FC8">
              <w:rPr>
                <w:sz w:val="22"/>
                <w:szCs w:val="22"/>
              </w:rPr>
              <w:t xml:space="preserve">                                                    </w:t>
            </w:r>
            <w:hyperlink r:id="rId10" w:history="1">
              <w:r w:rsidRPr="00B61FC8">
                <w:rPr>
                  <w:rStyle w:val="Hypertextovprepojenie"/>
                  <w:sz w:val="22"/>
                  <w:szCs w:val="22"/>
                </w:rPr>
                <w:t>riaditel@cpppap.sk</w:t>
              </w:r>
            </w:hyperlink>
          </w:p>
          <w:p w:rsidR="00A47E0A" w:rsidRPr="00B61FC8" w:rsidRDefault="00A47E0A" w:rsidP="001066BE">
            <w:pPr>
              <w:ind w:left="360"/>
            </w:pPr>
            <w:r w:rsidRPr="00B61FC8">
              <w:rPr>
                <w:sz w:val="22"/>
                <w:szCs w:val="22"/>
              </w:rPr>
              <w:t xml:space="preserve">                                                    </w:t>
            </w:r>
          </w:p>
          <w:p w:rsidR="00A47E0A" w:rsidRPr="00B61FC8" w:rsidRDefault="00A47E0A" w:rsidP="001066BE">
            <w:pPr>
              <w:ind w:left="360"/>
            </w:pPr>
          </w:p>
        </w:tc>
      </w:tr>
      <w:tr w:rsidR="00A47E0A" w:rsidRPr="00B61FC8" w:rsidTr="0048535B"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A" w:rsidRPr="00B61FC8" w:rsidRDefault="00A47E0A" w:rsidP="00E22554">
            <w:pPr>
              <w:pStyle w:val="Odsekzoznamu"/>
              <w:numPr>
                <w:ilvl w:val="0"/>
                <w:numId w:val="23"/>
              </w:numPr>
            </w:pPr>
            <w:r w:rsidRPr="0048535B">
              <w:rPr>
                <w:b/>
                <w:sz w:val="22"/>
                <w:szCs w:val="22"/>
              </w:rPr>
              <w:t>Zriaďovateľ:</w:t>
            </w:r>
            <w:r w:rsidRPr="0048535B">
              <w:rPr>
                <w:sz w:val="22"/>
                <w:szCs w:val="22"/>
              </w:rPr>
              <w:t xml:space="preserve">                       Okresný úrad Nitra </w:t>
            </w:r>
          </w:p>
          <w:p w:rsidR="00A47E0A" w:rsidRPr="00B61FC8" w:rsidRDefault="00A47E0A" w:rsidP="001066BE">
            <w:pPr>
              <w:ind w:left="720"/>
            </w:pPr>
          </w:p>
        </w:tc>
      </w:tr>
    </w:tbl>
    <w:p w:rsidR="00D85038" w:rsidRPr="00B61FC8" w:rsidRDefault="00D85038">
      <w:pPr>
        <w:rPr>
          <w:sz w:val="22"/>
          <w:szCs w:val="22"/>
        </w:rPr>
      </w:pPr>
    </w:p>
    <w:p w:rsidR="00D85038" w:rsidRPr="00B61FC8" w:rsidRDefault="00D85038">
      <w:pPr>
        <w:rPr>
          <w:sz w:val="22"/>
          <w:szCs w:val="22"/>
        </w:rPr>
      </w:pPr>
    </w:p>
    <w:p w:rsidR="00EF325F" w:rsidRPr="009A14C2" w:rsidRDefault="00474F18">
      <w:pPr>
        <w:rPr>
          <w:b/>
          <w:sz w:val="22"/>
          <w:szCs w:val="22"/>
        </w:rPr>
      </w:pPr>
      <w:r w:rsidRPr="009A14C2">
        <w:rPr>
          <w:b/>
          <w:sz w:val="22"/>
          <w:szCs w:val="22"/>
        </w:rPr>
        <w:t>a 1) Vedúci zamestnanci CPPPaP</w:t>
      </w:r>
    </w:p>
    <w:p w:rsidR="00EF325F" w:rsidRDefault="00EF325F">
      <w:pPr>
        <w:rPr>
          <w:sz w:val="22"/>
          <w:szCs w:val="22"/>
        </w:rPr>
      </w:pPr>
    </w:p>
    <w:p w:rsidR="00EF325F" w:rsidRDefault="00EF325F" w:rsidP="00951193">
      <w:pPr>
        <w:jc w:val="center"/>
        <w:rPr>
          <w:sz w:val="22"/>
          <w:szCs w:val="22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327"/>
        <w:gridCol w:w="1225"/>
        <w:gridCol w:w="1542"/>
        <w:gridCol w:w="1185"/>
        <w:gridCol w:w="1384"/>
      </w:tblGrid>
      <w:tr w:rsidR="00F557E7" w:rsidRPr="00F557E7" w:rsidTr="00F557E7">
        <w:trPr>
          <w:trHeight w:val="30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Funkčné vzdelávanie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Funkčné inovačné vzdelávanie</w:t>
            </w: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Rok ukončenia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Vzdelávacia inštitúcia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Rok ukončenia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Vzdelávacia inštitúcia</w:t>
            </w: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 xml:space="preserve">Mgr. Mária </w:t>
            </w:r>
            <w:proofErr w:type="spellStart"/>
            <w:r w:rsidRPr="00F557E7">
              <w:rPr>
                <w:rFonts w:eastAsia="Times New Roman"/>
                <w:color w:val="000000"/>
                <w:sz w:val="22"/>
                <w:szCs w:val="22"/>
              </w:rPr>
              <w:t>Pauličková</w:t>
            </w:r>
            <w:proofErr w:type="spellEnd"/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riaditeľka CPPPaP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MPC Bratislava            (DP Nitra)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MPC Bratislav</w:t>
            </w: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  <w:r w:rsidRPr="00F557E7">
              <w:rPr>
                <w:rFonts w:eastAsia="Times New Roman"/>
                <w:color w:val="000000"/>
                <w:sz w:val="22"/>
                <w:szCs w:val="22"/>
              </w:rPr>
              <w:t xml:space="preserve">            (DP Nitra)</w:t>
            </w: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 xml:space="preserve">PhDr. Magdaléna </w:t>
            </w:r>
            <w:proofErr w:type="spellStart"/>
            <w:r w:rsidRPr="00F557E7">
              <w:rPr>
                <w:rFonts w:eastAsia="Times New Roman"/>
                <w:color w:val="000000"/>
                <w:sz w:val="22"/>
                <w:szCs w:val="22"/>
              </w:rPr>
              <w:t>Ožvaldová</w:t>
            </w:r>
            <w:proofErr w:type="spellEnd"/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zástupkyňa riaditeľky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prebieha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MPC Bratislava            (DP Nitra)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EF325F" w:rsidRDefault="00EF325F">
      <w:pPr>
        <w:rPr>
          <w:sz w:val="22"/>
          <w:szCs w:val="22"/>
        </w:rPr>
      </w:pPr>
    </w:p>
    <w:p w:rsidR="000D1DDB" w:rsidRDefault="000D1DDB">
      <w:pPr>
        <w:rPr>
          <w:sz w:val="22"/>
          <w:szCs w:val="22"/>
        </w:rPr>
      </w:pPr>
    </w:p>
    <w:p w:rsidR="000D1DDB" w:rsidRDefault="000D1DDB">
      <w:pPr>
        <w:rPr>
          <w:sz w:val="22"/>
          <w:szCs w:val="22"/>
        </w:rPr>
      </w:pPr>
    </w:p>
    <w:p w:rsidR="0048535B" w:rsidRPr="00B61FC8" w:rsidRDefault="0048535B">
      <w:pPr>
        <w:rPr>
          <w:sz w:val="22"/>
          <w:szCs w:val="22"/>
        </w:rPr>
      </w:pPr>
    </w:p>
    <w:p w:rsidR="00145D40" w:rsidRPr="00B61FC8" w:rsidRDefault="00145D40" w:rsidP="00145D40">
      <w:pPr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lastRenderedPageBreak/>
        <w:t>b) Údaje o počte klientov v starostlivosti zariadenia za školský rok 201</w:t>
      </w:r>
      <w:r w:rsidR="003E01B9">
        <w:rPr>
          <w:b/>
          <w:sz w:val="22"/>
          <w:szCs w:val="22"/>
        </w:rPr>
        <w:t>9</w:t>
      </w:r>
      <w:r w:rsidRPr="00B61FC8">
        <w:rPr>
          <w:b/>
          <w:sz w:val="22"/>
          <w:szCs w:val="22"/>
        </w:rPr>
        <w:t>/20</w:t>
      </w:r>
      <w:r w:rsidR="003E01B9">
        <w:rPr>
          <w:b/>
          <w:sz w:val="22"/>
          <w:szCs w:val="22"/>
        </w:rPr>
        <w:t>20</w:t>
      </w:r>
      <w:r w:rsidRPr="00B61FC8">
        <w:rPr>
          <w:b/>
          <w:sz w:val="22"/>
          <w:szCs w:val="22"/>
        </w:rPr>
        <w:t xml:space="preserve"> (§ 2 ods. 1 písm. b), dôvody príchodu klienta do CPPPaP a iniciátor príchodu.</w:t>
      </w:r>
    </w:p>
    <w:p w:rsidR="00145D40" w:rsidRPr="00B61FC8" w:rsidRDefault="00145D40" w:rsidP="00145D40">
      <w:pPr>
        <w:rPr>
          <w:b/>
          <w:sz w:val="22"/>
          <w:szCs w:val="22"/>
        </w:rPr>
      </w:pPr>
    </w:p>
    <w:p w:rsidR="00145D40" w:rsidRPr="00B61FC8" w:rsidRDefault="00145D40" w:rsidP="00145D40">
      <w:pPr>
        <w:rPr>
          <w:b/>
          <w:sz w:val="22"/>
          <w:szCs w:val="22"/>
        </w:rPr>
      </w:pPr>
      <w:r w:rsidRPr="00B61FC8">
        <w:rPr>
          <w:sz w:val="22"/>
          <w:szCs w:val="22"/>
        </w:rPr>
        <w:t xml:space="preserve">    Počet klientov (odborné vyšetrenia) v školskom roku 201</w:t>
      </w:r>
      <w:r w:rsidR="003E01B9">
        <w:rPr>
          <w:sz w:val="22"/>
          <w:szCs w:val="22"/>
        </w:rPr>
        <w:t>9</w:t>
      </w:r>
      <w:r w:rsidRPr="00B61FC8">
        <w:rPr>
          <w:sz w:val="22"/>
          <w:szCs w:val="22"/>
        </w:rPr>
        <w:t>/20</w:t>
      </w:r>
      <w:r w:rsidR="003E01B9">
        <w:rPr>
          <w:sz w:val="22"/>
          <w:szCs w:val="22"/>
        </w:rPr>
        <w:t>20</w:t>
      </w:r>
      <w:r w:rsidRPr="00B61FC8">
        <w:rPr>
          <w:sz w:val="22"/>
          <w:szCs w:val="22"/>
        </w:rPr>
        <w:t xml:space="preserve"> – </w:t>
      </w:r>
      <w:r w:rsidR="003E01B9">
        <w:rPr>
          <w:sz w:val="22"/>
          <w:szCs w:val="22"/>
        </w:rPr>
        <w:t>1 803</w:t>
      </w:r>
    </w:p>
    <w:p w:rsidR="00BF41A8" w:rsidRDefault="00BF41A8" w:rsidP="00145D40">
      <w:pPr>
        <w:rPr>
          <w:b/>
        </w:rPr>
      </w:pPr>
    </w:p>
    <w:p w:rsidR="00BF41A8" w:rsidRPr="00B61FC8" w:rsidRDefault="00BF41A8" w:rsidP="00BF41A8">
      <w:pPr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>Dôvody príchodu klienta a iniciátor príchodu do CPPPaP</w:t>
      </w:r>
    </w:p>
    <w:p w:rsidR="00BF41A8" w:rsidRDefault="00BF41A8" w:rsidP="00145D40">
      <w:pPr>
        <w:rPr>
          <w:b/>
        </w:rPr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580"/>
        <w:gridCol w:w="898"/>
        <w:gridCol w:w="910"/>
        <w:gridCol w:w="678"/>
        <w:gridCol w:w="959"/>
        <w:gridCol w:w="630"/>
        <w:gridCol w:w="951"/>
        <w:gridCol w:w="992"/>
        <w:gridCol w:w="992"/>
        <w:gridCol w:w="851"/>
      </w:tblGrid>
      <w:tr w:rsidR="003E01B9" w:rsidRPr="00ED3D0D" w:rsidTr="00043A05">
        <w:trPr>
          <w:trHeight w:val="315"/>
        </w:trPr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klientov spolu</w:t>
            </w:r>
          </w:p>
        </w:tc>
        <w:tc>
          <w:tcPr>
            <w:tcW w:w="69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 tom iniciátor príchodu do CPPPaP</w:t>
            </w:r>
          </w:p>
        </w:tc>
      </w:tr>
      <w:tr w:rsidR="00ED3D0D" w:rsidRPr="00ED3D0D" w:rsidTr="00043A05">
        <w:trPr>
          <w:trHeight w:val="300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I.r</w:t>
            </w:r>
            <w:proofErr w:type="spellEnd"/>
            <w:r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depistáž</w:t>
            </w:r>
            <w:proofErr w:type="spellEnd"/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klient sám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rodič, zákon. zástupca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043A05" w:rsidP="00ED3D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Zariad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ED3D0D"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sociál</w:t>
            </w:r>
            <w:proofErr w:type="spellEnd"/>
            <w:r w:rsidR="00ED3D0D"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ED3D0D"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starostl</w:t>
            </w:r>
            <w:proofErr w:type="spellEnd"/>
            <w:r w:rsidR="00ED3D0D"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043A05" w:rsidP="00043A0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zdravot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zariad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kurátor, polícia,</w:t>
            </w:r>
            <w:r w:rsidR="003E01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súd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špec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vých. </w:t>
            </w:r>
            <w:proofErr w:type="spellStart"/>
            <w:r w:rsidR="00ED3D0D"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zariad</w:t>
            </w:r>
            <w:proofErr w:type="spellEnd"/>
            <w:r w:rsidR="00ED3D0D" w:rsidRPr="00ED3D0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3D0D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ED3D0D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Školská spôsobilosť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Problémy v učení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Problémy v správaní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Nadanie - talent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3E01B9" w:rsidRPr="00ED3D0D" w:rsidTr="00043A05">
        <w:trPr>
          <w:trHeight w:val="40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043A05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Osobnosť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. a psychické problémy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043A05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Karié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rové</w:t>
            </w:r>
            <w:proofErr w:type="spellEnd"/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 xml:space="preserve"> poradenstvo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Sociálno-patologické javy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Poruchy vo vývine reči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Rodinné a iné dôvody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Osobnostný rozvoj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Rizikový vývin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Zdravotné znevýhodnenie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E01B9" w:rsidRPr="00ED3D0D" w:rsidTr="00043A05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3D0D" w:rsidRPr="00ED3D0D" w:rsidRDefault="00ED3D0D" w:rsidP="00ED3D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Kontrolný súčet (0701 až 0712)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3D0D" w:rsidRPr="00ED3D0D" w:rsidRDefault="003E01B9" w:rsidP="00ED3D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D3D0D" w:rsidRPr="00ED3D0D">
              <w:rPr>
                <w:rFonts w:eastAsia="Times New Roman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D0D" w:rsidRPr="00ED3D0D" w:rsidRDefault="00ED3D0D" w:rsidP="00ED3D0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3D0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</w:tbl>
    <w:p w:rsidR="00BF41A8" w:rsidRDefault="00BF41A8" w:rsidP="00145D40">
      <w:pPr>
        <w:rPr>
          <w:b/>
        </w:rPr>
      </w:pPr>
    </w:p>
    <w:p w:rsidR="00BF41A8" w:rsidRDefault="00BF41A8" w:rsidP="00145D40">
      <w:pPr>
        <w:rPr>
          <w:b/>
        </w:rPr>
      </w:pPr>
    </w:p>
    <w:p w:rsidR="00BF41A8" w:rsidRDefault="00BF41A8" w:rsidP="00145D40">
      <w:pPr>
        <w:rPr>
          <w:b/>
        </w:rPr>
      </w:pPr>
    </w:p>
    <w:p w:rsidR="00BF41A8" w:rsidRDefault="00BF41A8" w:rsidP="00145D40">
      <w:pPr>
        <w:rPr>
          <w:b/>
        </w:rPr>
      </w:pPr>
    </w:p>
    <w:p w:rsidR="00BF41A8" w:rsidRDefault="00BF41A8" w:rsidP="00145D40">
      <w:pPr>
        <w:rPr>
          <w:b/>
        </w:rPr>
      </w:pPr>
    </w:p>
    <w:p w:rsidR="00BF41A8" w:rsidRDefault="00BF41A8" w:rsidP="00145D40">
      <w:pPr>
        <w:rPr>
          <w:b/>
        </w:rPr>
      </w:pPr>
    </w:p>
    <w:p w:rsidR="00D85038" w:rsidRDefault="00D85038"/>
    <w:p w:rsidR="00B3267B" w:rsidRDefault="00B3267B"/>
    <w:p w:rsidR="00ED3D0D" w:rsidRDefault="00ED3D0D"/>
    <w:p w:rsidR="00ED3D0D" w:rsidRDefault="00ED3D0D"/>
    <w:p w:rsidR="00ED3D0D" w:rsidRDefault="00ED3D0D"/>
    <w:p w:rsidR="00280B9B" w:rsidRDefault="00280B9B"/>
    <w:p w:rsidR="00B87998" w:rsidRPr="00B3233F" w:rsidRDefault="00B87998" w:rsidP="00B87998">
      <w:pPr>
        <w:jc w:val="both"/>
        <w:rPr>
          <w:b/>
          <w:sz w:val="22"/>
          <w:szCs w:val="22"/>
        </w:rPr>
      </w:pPr>
      <w:r w:rsidRPr="00B3233F">
        <w:rPr>
          <w:b/>
          <w:sz w:val="22"/>
          <w:szCs w:val="22"/>
        </w:rPr>
        <w:lastRenderedPageBreak/>
        <w:t>b 1) Údaje o počte klientov v starostlivosti zariadenia za školský rok 201</w:t>
      </w:r>
      <w:r w:rsidR="003862EE">
        <w:rPr>
          <w:b/>
          <w:sz w:val="22"/>
          <w:szCs w:val="22"/>
        </w:rPr>
        <w:t>9</w:t>
      </w:r>
      <w:r w:rsidRPr="00B3233F">
        <w:rPr>
          <w:b/>
          <w:sz w:val="22"/>
          <w:szCs w:val="22"/>
        </w:rPr>
        <w:t>/20</w:t>
      </w:r>
      <w:r w:rsidR="003862EE">
        <w:rPr>
          <w:b/>
          <w:sz w:val="22"/>
          <w:szCs w:val="22"/>
        </w:rPr>
        <w:t>20</w:t>
      </w:r>
      <w:r w:rsidRPr="00B3233F">
        <w:rPr>
          <w:b/>
          <w:sz w:val="22"/>
          <w:szCs w:val="22"/>
        </w:rPr>
        <w:t xml:space="preserve"> (§ 2 ods.1 písm. b) podľa charakteru odbornej činnosti.</w:t>
      </w:r>
    </w:p>
    <w:p w:rsidR="00B87998" w:rsidRDefault="00B87998" w:rsidP="00B87998">
      <w:pPr>
        <w:jc w:val="both"/>
        <w:rPr>
          <w:b/>
        </w:rPr>
      </w:pPr>
    </w:p>
    <w:p w:rsidR="00B87998" w:rsidRPr="006F5F8E" w:rsidRDefault="00B87998" w:rsidP="00B87998">
      <w:pPr>
        <w:jc w:val="both"/>
        <w:rPr>
          <w:sz w:val="22"/>
          <w:szCs w:val="22"/>
        </w:rPr>
      </w:pPr>
      <w:r w:rsidRPr="006F5F8E">
        <w:rPr>
          <w:sz w:val="22"/>
          <w:szCs w:val="22"/>
        </w:rPr>
        <w:t>Počet klientov (odborné vyšetrenia) v školskom roku 201</w:t>
      </w:r>
      <w:r w:rsidR="003862EE">
        <w:rPr>
          <w:sz w:val="22"/>
          <w:szCs w:val="22"/>
        </w:rPr>
        <w:t>9</w:t>
      </w:r>
      <w:r w:rsidRPr="006F5F8E">
        <w:rPr>
          <w:sz w:val="22"/>
          <w:szCs w:val="22"/>
        </w:rPr>
        <w:t>/20</w:t>
      </w:r>
      <w:r w:rsidR="003862EE">
        <w:rPr>
          <w:sz w:val="22"/>
          <w:szCs w:val="22"/>
        </w:rPr>
        <w:t>20</w:t>
      </w:r>
      <w:r w:rsidRPr="006F5F8E">
        <w:rPr>
          <w:sz w:val="22"/>
          <w:szCs w:val="22"/>
        </w:rPr>
        <w:t xml:space="preserve"> –</w:t>
      </w:r>
      <w:r w:rsidR="003862EE">
        <w:rPr>
          <w:sz w:val="22"/>
          <w:szCs w:val="22"/>
        </w:rPr>
        <w:t>1 803</w:t>
      </w:r>
    </w:p>
    <w:p w:rsidR="00B87998" w:rsidRPr="00B3233F" w:rsidRDefault="00B87998" w:rsidP="00B87998">
      <w:pPr>
        <w:jc w:val="both"/>
        <w:rPr>
          <w:sz w:val="20"/>
          <w:szCs w:val="20"/>
        </w:rPr>
      </w:pP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136"/>
        <w:gridCol w:w="708"/>
        <w:gridCol w:w="709"/>
        <w:gridCol w:w="709"/>
        <w:gridCol w:w="567"/>
        <w:gridCol w:w="709"/>
        <w:gridCol w:w="567"/>
        <w:gridCol w:w="708"/>
        <w:gridCol w:w="709"/>
        <w:gridCol w:w="709"/>
        <w:gridCol w:w="709"/>
        <w:gridCol w:w="567"/>
      </w:tblGrid>
      <w:tr w:rsidR="003862EE" w:rsidRPr="003862EE" w:rsidTr="003862EE">
        <w:trPr>
          <w:trHeight w:val="210"/>
        </w:trPr>
        <w:tc>
          <w:tcPr>
            <w:tcW w:w="2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III. Odborná činnosť poskytnutá klientom poradne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I.r</w:t>
            </w:r>
            <w:proofErr w:type="spellEnd"/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Počet aktivít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ind w:left="4732" w:hanging="473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Počet klientov</w:t>
            </w:r>
          </w:p>
        </w:tc>
      </w:tr>
      <w:tr w:rsidR="003862EE" w:rsidRPr="003862EE" w:rsidTr="003862EE">
        <w:trPr>
          <w:trHeight w:val="195"/>
        </w:trPr>
        <w:tc>
          <w:tcPr>
            <w:tcW w:w="2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 tom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 rámci odbornej starostlivosti</w:t>
            </w:r>
          </w:p>
        </w:tc>
      </w:tr>
      <w:tr w:rsidR="003862EE" w:rsidRPr="003862EE" w:rsidTr="003862EE">
        <w:trPr>
          <w:trHeight w:val="210"/>
        </w:trPr>
        <w:tc>
          <w:tcPr>
            <w:tcW w:w="2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Individuálne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skupinové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individuálnych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skupinových</w:t>
            </w:r>
          </w:p>
        </w:tc>
      </w:tr>
      <w:tr w:rsidR="003862EE" w:rsidRPr="003862EE" w:rsidTr="003862EE">
        <w:trPr>
          <w:trHeight w:val="435"/>
        </w:trPr>
        <w:tc>
          <w:tcPr>
            <w:tcW w:w="2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jednorázové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opakujúce 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jednorázové</w:t>
            </w:r>
            <w:proofErr w:type="spellEnd"/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opakujúce sa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jednorázové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opaku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</w:t>
            </w: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úce</w:t>
            </w:r>
            <w:proofErr w:type="spellEnd"/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Jedorá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zové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opakujúce sa </w:t>
            </w:r>
          </w:p>
        </w:tc>
      </w:tr>
      <w:tr w:rsidR="003862EE" w:rsidRPr="003862EE" w:rsidTr="003862EE">
        <w:trPr>
          <w:trHeight w:val="225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862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3862EE" w:rsidRPr="003862EE" w:rsidTr="003862EE">
        <w:trPr>
          <w:trHeight w:val="24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Spolu (0302+0307+0313+0318+0325+0326)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184</w:t>
            </w:r>
          </w:p>
        </w:tc>
      </w:tr>
      <w:tr w:rsidR="003862EE" w:rsidRPr="003862EE" w:rsidTr="003862EE">
        <w:trPr>
          <w:trHeight w:val="255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Diagnostika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</w:tr>
      <w:tr w:rsidR="003862EE" w:rsidRPr="003862EE" w:rsidTr="003862EE">
        <w:trPr>
          <w:trHeight w:val="21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v tom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psychologická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3862EE" w:rsidRPr="003862EE" w:rsidTr="003862EE">
        <w:trPr>
          <w:trHeight w:val="24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špeciálnopedagogická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3862EE" w:rsidRPr="003862EE" w:rsidTr="003862EE">
        <w:trPr>
          <w:trHeight w:val="24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color w:val="000000"/>
                <w:sz w:val="16"/>
                <w:szCs w:val="16"/>
              </w:rPr>
              <w:t>sociálnopedagogická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3862EE">
        <w:trPr>
          <w:trHeight w:val="24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logopedická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3862EE">
        <w:trPr>
          <w:trHeight w:val="225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Poradenstvo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</w:tr>
      <w:tr w:rsidR="003862EE" w:rsidRPr="003862EE" w:rsidTr="003862EE">
        <w:trPr>
          <w:trHeight w:val="27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v tom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psychologické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3862EE" w:rsidRPr="003862EE" w:rsidTr="003862EE">
        <w:trPr>
          <w:trHeight w:val="21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špeciálnopedagogické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3862EE">
        <w:trPr>
          <w:trHeight w:val="22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color w:val="000000"/>
                <w:sz w:val="16"/>
                <w:szCs w:val="16"/>
              </w:rPr>
              <w:t>sociálnopedagogické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967810">
        <w:trPr>
          <w:trHeight w:val="22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color w:val="000000"/>
                <w:sz w:val="16"/>
                <w:szCs w:val="16"/>
              </w:rPr>
              <w:t>kariérové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</w:tr>
      <w:tr w:rsidR="003862EE" w:rsidRPr="003862EE" w:rsidTr="00967810">
        <w:trPr>
          <w:trHeight w:val="19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logopedické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967810">
        <w:trPr>
          <w:trHeight w:val="225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Terapia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967810">
        <w:trPr>
          <w:trHeight w:val="24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v tom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psychoterapia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3862EE">
        <w:trPr>
          <w:trHeight w:val="22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color w:val="000000"/>
                <w:sz w:val="16"/>
                <w:szCs w:val="16"/>
              </w:rPr>
              <w:t>liečebnopedagogická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967810">
        <w:trPr>
          <w:trHeight w:val="22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color w:val="000000"/>
                <w:sz w:val="16"/>
                <w:szCs w:val="16"/>
              </w:rPr>
              <w:t>socioterapia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967810">
        <w:trPr>
          <w:trHeight w:val="22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logopedická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967810">
        <w:trPr>
          <w:trHeight w:val="225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Rehabilitácia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</w:tr>
      <w:tr w:rsidR="003862EE" w:rsidRPr="003862EE" w:rsidTr="00967810">
        <w:trPr>
          <w:trHeight w:val="2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v tom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sociálno-psychologický tréning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</w:tr>
      <w:tr w:rsidR="003862EE" w:rsidRPr="003862EE" w:rsidTr="003862EE">
        <w:trPr>
          <w:trHeight w:val="25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color w:val="000000"/>
                <w:sz w:val="16"/>
                <w:szCs w:val="16"/>
              </w:rPr>
              <w:t>reedukácia</w:t>
            </w:r>
            <w:proofErr w:type="spellEnd"/>
            <w:r w:rsidRPr="003862EE">
              <w:rPr>
                <w:rFonts w:eastAsia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3862EE">
              <w:rPr>
                <w:rFonts w:eastAsia="Times New Roman"/>
                <w:color w:val="000000"/>
                <w:sz w:val="16"/>
                <w:szCs w:val="16"/>
              </w:rPr>
              <w:t>psychagogika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3862EE">
        <w:trPr>
          <w:trHeight w:val="22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nácvik sociálnej komunikácie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</w:tr>
      <w:tr w:rsidR="003862EE" w:rsidRPr="003862EE" w:rsidTr="003862EE">
        <w:trPr>
          <w:trHeight w:val="22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relaxačné techniky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3862EE">
        <w:trPr>
          <w:trHeight w:val="22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color w:val="000000"/>
                <w:sz w:val="16"/>
                <w:szCs w:val="16"/>
              </w:rPr>
              <w:t>fyzioterapia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3862EE">
        <w:trPr>
          <w:trHeight w:val="25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 xml:space="preserve">výchovná, sociálna, liečebná </w:t>
            </w:r>
            <w:proofErr w:type="spellStart"/>
            <w:r w:rsidRPr="003862EE">
              <w:rPr>
                <w:rFonts w:eastAsia="Times New Roman"/>
                <w:color w:val="000000"/>
                <w:sz w:val="16"/>
                <w:szCs w:val="16"/>
              </w:rPr>
              <w:t>ergoterapia</w:t>
            </w:r>
            <w:proofErr w:type="spellEnd"/>
            <w:r w:rsidRPr="003862EE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3862EE">
        <w:trPr>
          <w:trHeight w:val="24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862EE">
              <w:rPr>
                <w:rFonts w:eastAsia="Times New Roman"/>
                <w:color w:val="000000"/>
                <w:sz w:val="16"/>
                <w:szCs w:val="16"/>
              </w:rPr>
              <w:t>Katamnéza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3862EE">
        <w:trPr>
          <w:trHeight w:val="24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Anamnéza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EE" w:rsidRPr="003862EE" w:rsidRDefault="003862EE" w:rsidP="003862E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2E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862EE" w:rsidRPr="003862EE" w:rsidTr="003862EE">
        <w:trPr>
          <w:trHeight w:val="240"/>
        </w:trPr>
        <w:tc>
          <w:tcPr>
            <w:tcW w:w="2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Kontrolný súčet (0301 až 0325)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13577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8675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3138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EE" w:rsidRPr="003862EE" w:rsidRDefault="003862EE" w:rsidP="003862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62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563</w:t>
            </w:r>
          </w:p>
        </w:tc>
      </w:tr>
      <w:tr w:rsidR="003862EE" w:rsidRPr="003862EE" w:rsidTr="003862EE">
        <w:trPr>
          <w:trHeight w:val="315"/>
        </w:trPr>
        <w:tc>
          <w:tcPr>
            <w:tcW w:w="2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EE" w:rsidRPr="003862EE" w:rsidRDefault="003862EE" w:rsidP="003862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87998" w:rsidRPr="00B3233F" w:rsidRDefault="00B87998" w:rsidP="00B87998">
      <w:pPr>
        <w:rPr>
          <w:sz w:val="20"/>
          <w:szCs w:val="20"/>
        </w:rPr>
      </w:pPr>
    </w:p>
    <w:p w:rsidR="00B3267B" w:rsidRPr="00B3233F" w:rsidRDefault="00B3267B">
      <w:pPr>
        <w:rPr>
          <w:sz w:val="20"/>
          <w:szCs w:val="20"/>
        </w:rPr>
      </w:pPr>
    </w:p>
    <w:p w:rsidR="001066BE" w:rsidRDefault="001066BE"/>
    <w:p w:rsidR="000D1DDB" w:rsidRDefault="000D1DDB"/>
    <w:p w:rsidR="000D1DDB" w:rsidRDefault="000D1DDB"/>
    <w:p w:rsidR="00C1630C" w:rsidRDefault="00C1630C"/>
    <w:p w:rsidR="00967810" w:rsidRDefault="00967810"/>
    <w:p w:rsidR="00967810" w:rsidRDefault="00967810"/>
    <w:p w:rsidR="00967810" w:rsidRDefault="00967810"/>
    <w:p w:rsidR="00967810" w:rsidRDefault="00967810"/>
    <w:p w:rsidR="00967810" w:rsidRDefault="00967810"/>
    <w:p w:rsidR="00C1630C" w:rsidRDefault="00C1630C"/>
    <w:p w:rsidR="00066560" w:rsidRDefault="00066560"/>
    <w:p w:rsidR="00066560" w:rsidRDefault="00066560"/>
    <w:p w:rsidR="00386867" w:rsidRPr="00621E0C" w:rsidRDefault="00386867" w:rsidP="00386867">
      <w:pPr>
        <w:jc w:val="both"/>
        <w:rPr>
          <w:b/>
          <w:sz w:val="22"/>
          <w:szCs w:val="22"/>
        </w:rPr>
      </w:pPr>
    </w:p>
    <w:p w:rsidR="00386867" w:rsidRPr="00A80C7B" w:rsidRDefault="00310C40" w:rsidP="00A80C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</w:t>
      </w:r>
      <w:r w:rsidR="00A80C7B">
        <w:rPr>
          <w:b/>
          <w:sz w:val="22"/>
          <w:szCs w:val="22"/>
        </w:rPr>
        <w:t xml:space="preserve">) </w:t>
      </w:r>
      <w:r w:rsidR="00386867" w:rsidRPr="00A80C7B">
        <w:rPr>
          <w:b/>
          <w:sz w:val="22"/>
          <w:szCs w:val="22"/>
        </w:rPr>
        <w:t>Údaje o počte  zamestnancov a plnení kvalifikačného predpokladu odborných zamest</w:t>
      </w:r>
      <w:r w:rsidR="00967810" w:rsidRPr="00A80C7B">
        <w:rPr>
          <w:b/>
          <w:sz w:val="22"/>
          <w:szCs w:val="22"/>
        </w:rPr>
        <w:t>nancov  CPPPaP ku dňu 30. 6. 2020</w:t>
      </w:r>
      <w:r w:rsidR="00386867" w:rsidRPr="00A80C7B">
        <w:rPr>
          <w:b/>
          <w:sz w:val="22"/>
          <w:szCs w:val="22"/>
        </w:rPr>
        <w:t xml:space="preserve"> (§ 2 ods.1  písm. g) </w:t>
      </w:r>
    </w:p>
    <w:p w:rsidR="00066560" w:rsidRPr="00621E0C" w:rsidRDefault="00066560" w:rsidP="00386867">
      <w:pPr>
        <w:jc w:val="both"/>
        <w:rPr>
          <w:b/>
          <w:sz w:val="22"/>
          <w:szCs w:val="22"/>
        </w:rPr>
      </w:pPr>
    </w:p>
    <w:tbl>
      <w:tblPr>
        <w:tblW w:w="0" w:type="auto"/>
        <w:tblInd w:w="621" w:type="dxa"/>
        <w:tblLook w:val="01E0" w:firstRow="1" w:lastRow="1" w:firstColumn="1" w:lastColumn="1" w:noHBand="0" w:noVBand="0"/>
      </w:tblPr>
      <w:tblGrid>
        <w:gridCol w:w="3249"/>
        <w:gridCol w:w="1938"/>
      </w:tblGrid>
      <w:tr w:rsidR="00386867" w:rsidRPr="00621E0C" w:rsidTr="00EC385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7" w:rsidRPr="00621E0C" w:rsidRDefault="00386867" w:rsidP="00EC385A">
            <w:pPr>
              <w:jc w:val="center"/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>CPPPaP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Počet - fyzický    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stav</w:t>
            </w:r>
          </w:p>
        </w:tc>
      </w:tr>
      <w:tr w:rsidR="00386867" w:rsidRPr="00621E0C" w:rsidTr="00EC385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r w:rsidRPr="00621E0C">
              <w:rPr>
                <w:sz w:val="22"/>
                <w:szCs w:val="22"/>
              </w:rPr>
              <w:t>Zamestnanci CPPPaP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</w:t>
            </w:r>
            <w:r w:rsidR="00967810">
              <w:rPr>
                <w:b/>
                <w:sz w:val="22"/>
                <w:szCs w:val="22"/>
              </w:rPr>
              <w:t>26</w:t>
            </w:r>
          </w:p>
        </w:tc>
      </w:tr>
      <w:tr w:rsidR="00386867" w:rsidRPr="00621E0C" w:rsidTr="00EC385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r w:rsidRPr="00621E0C">
              <w:rPr>
                <w:b/>
                <w:sz w:val="22"/>
                <w:szCs w:val="22"/>
              </w:rPr>
              <w:t>Z toho odborní</w:t>
            </w:r>
            <w:r w:rsidRPr="00621E0C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</w:t>
            </w:r>
            <w:r w:rsidR="00967810">
              <w:rPr>
                <w:b/>
                <w:sz w:val="22"/>
                <w:szCs w:val="22"/>
              </w:rPr>
              <w:t>22</w:t>
            </w:r>
          </w:p>
        </w:tc>
      </w:tr>
      <w:tr w:rsidR="00386867" w:rsidRPr="00621E0C" w:rsidTr="00EC385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r w:rsidRPr="00621E0C">
              <w:rPr>
                <w:sz w:val="22"/>
                <w:szCs w:val="22"/>
              </w:rPr>
              <w:t>Z počtu odborných: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kvalifikovaní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nekvalifikovaní</w:t>
            </w:r>
          </w:p>
          <w:p w:rsidR="00386867" w:rsidRPr="00621E0C" w:rsidRDefault="00386867" w:rsidP="00EC385A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</w:t>
            </w:r>
            <w:r w:rsidR="00967810">
              <w:rPr>
                <w:b/>
                <w:sz w:val="22"/>
                <w:szCs w:val="22"/>
              </w:rPr>
              <w:t>22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0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</w:t>
            </w:r>
          </w:p>
        </w:tc>
      </w:tr>
      <w:tr w:rsidR="00386867" w:rsidRPr="00621E0C" w:rsidTr="00EC385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r w:rsidRPr="00621E0C">
              <w:rPr>
                <w:sz w:val="22"/>
                <w:szCs w:val="22"/>
              </w:rPr>
              <w:t xml:space="preserve">Z počtu odborných </w:t>
            </w:r>
            <w:proofErr w:type="spellStart"/>
            <w:r w:rsidRPr="00621E0C">
              <w:rPr>
                <w:sz w:val="22"/>
                <w:szCs w:val="22"/>
              </w:rPr>
              <w:t>zamestnan</w:t>
            </w:r>
            <w:proofErr w:type="spellEnd"/>
            <w:r w:rsidRPr="00621E0C">
              <w:rPr>
                <w:sz w:val="22"/>
                <w:szCs w:val="22"/>
              </w:rPr>
              <w:t>.: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psychológ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školský psychológ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špeciálny pedagóg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sociálny pedagóg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liečebný pedagóg</w:t>
            </w:r>
          </w:p>
          <w:p w:rsidR="00386867" w:rsidRPr="00621E0C" w:rsidRDefault="00386867" w:rsidP="00EC385A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1</w:t>
            </w:r>
            <w:r w:rsidR="00493BA5" w:rsidRPr="00621E0C">
              <w:rPr>
                <w:b/>
                <w:sz w:val="22"/>
                <w:szCs w:val="22"/>
              </w:rPr>
              <w:t>5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1 </w:t>
            </w:r>
          </w:p>
          <w:p w:rsidR="00386867" w:rsidRPr="00621E0C" w:rsidRDefault="00493BA5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</w:t>
            </w:r>
            <w:r w:rsidR="00967810">
              <w:rPr>
                <w:b/>
                <w:sz w:val="22"/>
                <w:szCs w:val="22"/>
              </w:rPr>
              <w:t>4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</w:t>
            </w:r>
            <w:r w:rsidR="00493BA5" w:rsidRPr="00621E0C">
              <w:rPr>
                <w:b/>
                <w:sz w:val="22"/>
                <w:szCs w:val="22"/>
              </w:rPr>
              <w:t xml:space="preserve">    1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1          </w:t>
            </w:r>
          </w:p>
        </w:tc>
      </w:tr>
      <w:tr w:rsidR="00386867" w:rsidRPr="00621E0C" w:rsidTr="00EC385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>Iní zamestnanci: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4</w:t>
            </w:r>
          </w:p>
        </w:tc>
      </w:tr>
      <w:tr w:rsidR="00386867" w:rsidRPr="00621E0C" w:rsidTr="00EC385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sociálna pracovníčka.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ekonomická  pracovníčka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administratívna pracovníčka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upratovačka</w:t>
            </w:r>
          </w:p>
          <w:p w:rsidR="00386867" w:rsidRPr="00621E0C" w:rsidRDefault="00386867" w:rsidP="00EC385A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1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1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1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1</w:t>
            </w:r>
          </w:p>
        </w:tc>
      </w:tr>
      <w:tr w:rsidR="00386867" w:rsidRPr="00621E0C" w:rsidTr="00EC385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>Spolu počet zamestnancov: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</w:t>
            </w:r>
            <w:r w:rsidR="00967810">
              <w:rPr>
                <w:b/>
                <w:sz w:val="22"/>
                <w:szCs w:val="22"/>
              </w:rPr>
              <w:t>26</w:t>
            </w:r>
          </w:p>
        </w:tc>
      </w:tr>
    </w:tbl>
    <w:p w:rsidR="00386867" w:rsidRDefault="00386867" w:rsidP="00386867">
      <w:pPr>
        <w:ind w:right="-507"/>
        <w:jc w:val="both"/>
        <w:rPr>
          <w:b/>
          <w:sz w:val="22"/>
          <w:szCs w:val="22"/>
        </w:rPr>
      </w:pPr>
      <w:r w:rsidRPr="00621E0C">
        <w:rPr>
          <w:b/>
          <w:sz w:val="22"/>
          <w:szCs w:val="22"/>
        </w:rPr>
        <w:t xml:space="preserve">        </w:t>
      </w:r>
    </w:p>
    <w:p w:rsidR="00280B9B" w:rsidRPr="00621E0C" w:rsidRDefault="00280B9B" w:rsidP="00386867">
      <w:pPr>
        <w:ind w:right="-507"/>
        <w:jc w:val="both"/>
        <w:rPr>
          <w:b/>
          <w:sz w:val="22"/>
          <w:szCs w:val="22"/>
        </w:rPr>
      </w:pPr>
    </w:p>
    <w:p w:rsidR="00386867" w:rsidRPr="00621E0C" w:rsidRDefault="00310C40" w:rsidP="00A80C7B">
      <w:pPr>
        <w:ind w:left="426" w:right="-507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86867" w:rsidRPr="00621E0C">
        <w:rPr>
          <w:b/>
          <w:sz w:val="22"/>
          <w:szCs w:val="22"/>
        </w:rPr>
        <w:t xml:space="preserve"> 1)  Zoznam odborných zamestnancov a ich špecializácia</w:t>
      </w:r>
    </w:p>
    <w:p w:rsidR="00701993" w:rsidRDefault="00FE2003" w:rsidP="00493BA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310C40">
        <w:instrText xml:space="preserve">Excel.Sheet.12 "C:\\Users\\CPPPaP NR\\Desktop\\AJ ostané dokumenty\\Tabuľky správa CPPPaP II.xlsx" Hárok3!R7C1:R23C9 </w:instrText>
      </w:r>
      <w:r>
        <w:instrText xml:space="preserve">\a \f 4 \h </w:instrText>
      </w:r>
      <w:r w:rsidR="00DA5B4E">
        <w:instrText xml:space="preserve"> \* MERGEFORMAT </w:instrText>
      </w:r>
      <w:r>
        <w:fldChar w:fldCharType="separat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60"/>
        <w:gridCol w:w="2312"/>
        <w:gridCol w:w="1843"/>
        <w:gridCol w:w="1418"/>
      </w:tblGrid>
      <w:tr w:rsidR="00701993" w:rsidRPr="00701993" w:rsidTr="00701993">
        <w:trPr>
          <w:divId w:val="813377087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Špecializácia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Pracovný úväzok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Mária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Pauličková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riaditeľ-psychológ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PhDr. Magdaléna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Ožvaldová</w:t>
            </w:r>
            <w:proofErr w:type="spellEnd"/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zástupca riad. psychológ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Galina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Barátová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50%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Inka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Radošovská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Katarína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Gordus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Eva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Bíla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Mgr. Daniela Benková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Miriam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Sonlajtnerová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Eva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Makyšová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PhDr. Zuzana Hlaváčová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Veronika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Hodálová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Denisa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Hutira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Mgr. Jana Páleníková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813377087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Marina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Hagarová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</w:tbl>
    <w:p w:rsidR="002629E4" w:rsidRDefault="00FE2003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end"/>
      </w:r>
    </w:p>
    <w:p w:rsidR="00DD78BB" w:rsidRDefault="00DD78BB" w:rsidP="00493BA5">
      <w:pPr>
        <w:jc w:val="both"/>
        <w:rPr>
          <w:b/>
          <w:sz w:val="22"/>
          <w:szCs w:val="22"/>
        </w:rPr>
      </w:pPr>
    </w:p>
    <w:p w:rsidR="00DD78BB" w:rsidRDefault="00DA5B4E" w:rsidP="00DA5B4E">
      <w:pPr>
        <w:tabs>
          <w:tab w:val="left" w:pos="30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80C7B" w:rsidRDefault="00A80C7B" w:rsidP="00DA5B4E">
      <w:pPr>
        <w:tabs>
          <w:tab w:val="left" w:pos="3060"/>
        </w:tabs>
        <w:jc w:val="both"/>
        <w:rPr>
          <w:b/>
          <w:sz w:val="22"/>
          <w:szCs w:val="22"/>
        </w:rPr>
      </w:pPr>
    </w:p>
    <w:p w:rsidR="00DD78BB" w:rsidRDefault="00DD78BB" w:rsidP="00493BA5">
      <w:pPr>
        <w:jc w:val="both"/>
        <w:rPr>
          <w:b/>
          <w:sz w:val="22"/>
          <w:szCs w:val="22"/>
        </w:rPr>
      </w:pPr>
    </w:p>
    <w:p w:rsidR="00701993" w:rsidRDefault="004C2A8B" w:rsidP="00493BA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310C40">
        <w:instrText xml:space="preserve">Excel.Sheet.12 "C:\\Users\\CPPPaP NR\\Desktop\\AJ ostané dokumenty\\Tabuľky správa CPPPaP II.xlsx" Hárok3!R33C1:R43C9 </w:instrText>
      </w:r>
      <w:r>
        <w:instrText xml:space="preserve">\a \f 4 \h  \* MERGEFORMAT </w:instrText>
      </w:r>
      <w:r>
        <w:fldChar w:fldCharType="separat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60"/>
        <w:gridCol w:w="2254"/>
        <w:gridCol w:w="1901"/>
        <w:gridCol w:w="1418"/>
      </w:tblGrid>
      <w:tr w:rsidR="00701993" w:rsidRPr="00701993" w:rsidTr="00701993">
        <w:trPr>
          <w:divId w:val="45692141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Špecializácia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Pracovný úväzok</w:t>
            </w:r>
          </w:p>
        </w:tc>
      </w:tr>
      <w:tr w:rsidR="00701993" w:rsidRPr="00701993" w:rsidTr="00701993">
        <w:trPr>
          <w:divId w:val="45692141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1993" w:rsidRPr="00701993" w:rsidTr="00701993">
        <w:trPr>
          <w:divId w:val="4569214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Kristína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Blažeková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50%</w:t>
            </w:r>
          </w:p>
        </w:tc>
      </w:tr>
      <w:tr w:rsidR="00701993" w:rsidRPr="00701993" w:rsidTr="00701993">
        <w:trPr>
          <w:divId w:val="4569214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Mgr. Jana Majerčíková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 v 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aprob</w:t>
            </w:r>
            <w:proofErr w:type="spellEnd"/>
            <w:r w:rsidRPr="0070199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školský psychológ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45692141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Mgr. Jana Vargová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psychológia v 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aprob</w:t>
            </w:r>
            <w:proofErr w:type="spellEnd"/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špec.štúd.špeciál.pedag</w:t>
            </w:r>
            <w:proofErr w:type="spellEnd"/>
            <w:r w:rsidRPr="0070199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špeciálny pedagóg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45692141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01993" w:rsidRPr="00701993" w:rsidTr="00701993">
        <w:trPr>
          <w:divId w:val="4569214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Mgr. Elena Ondrušková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špeciálna pedagogika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špeciálny pedagóg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4569214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Mária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Košovanová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špeciálna pedagogika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špeciálny pedagóg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4569214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Karolína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Spodniaková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špeciálna pedagogika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špeciálny pedagóg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4569214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Miroslava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Bírová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sociálna práca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sociálny pedagóg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701993" w:rsidRPr="00701993" w:rsidTr="00701993">
        <w:trPr>
          <w:divId w:val="4569214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Mgr. Katarína </w:t>
            </w:r>
            <w:proofErr w:type="spellStart"/>
            <w:r w:rsidRPr="00701993">
              <w:rPr>
                <w:rFonts w:eastAsia="Times New Roman"/>
                <w:color w:val="000000"/>
                <w:sz w:val="22"/>
                <w:szCs w:val="22"/>
              </w:rPr>
              <w:t>Tarková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 xml:space="preserve">liečebná pedagogika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liečebný pedagóg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</w:tbl>
    <w:p w:rsidR="00280B9B" w:rsidRPr="00280B9B" w:rsidRDefault="004C2A8B" w:rsidP="00493BA5">
      <w:pPr>
        <w:jc w:val="both"/>
      </w:pPr>
      <w:r>
        <w:fldChar w:fldCharType="end"/>
      </w:r>
    </w:p>
    <w:p w:rsidR="006A5D12" w:rsidRDefault="00310C40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6A5D12">
        <w:rPr>
          <w:b/>
          <w:sz w:val="22"/>
          <w:szCs w:val="22"/>
        </w:rPr>
        <w:t xml:space="preserve"> 2)</w:t>
      </w:r>
      <w:r w:rsidR="00DE1C34">
        <w:rPr>
          <w:b/>
          <w:sz w:val="22"/>
          <w:szCs w:val="22"/>
        </w:rPr>
        <w:t xml:space="preserve"> Štruktúra odborných zamestnancov podľa kategórie OZ a </w:t>
      </w:r>
      <w:proofErr w:type="spellStart"/>
      <w:r w:rsidR="00DE1C34">
        <w:rPr>
          <w:b/>
          <w:sz w:val="22"/>
          <w:szCs w:val="22"/>
        </w:rPr>
        <w:t>kariérového</w:t>
      </w:r>
      <w:proofErr w:type="spellEnd"/>
      <w:r w:rsidR="00DE1C34">
        <w:rPr>
          <w:b/>
          <w:sz w:val="22"/>
          <w:szCs w:val="22"/>
        </w:rPr>
        <w:t xml:space="preserve"> stupňa</w:t>
      </w:r>
    </w:p>
    <w:p w:rsidR="00591BD6" w:rsidRDefault="00591BD6" w:rsidP="00493BA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"C:\\Users\\CPPPaP NR\\Desktop\\AJ ostané dokumenty\\Tabuľky správa CPPPaP II.xlsx" "Hárok1!R24C2:R31C10" \a \f 4 \h  \* MERGEFORMAT </w:instrText>
      </w:r>
      <w:r>
        <w:fldChar w:fldCharType="separat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559"/>
        <w:gridCol w:w="1559"/>
        <w:gridCol w:w="1418"/>
      </w:tblGrid>
      <w:tr w:rsidR="00591BD6" w:rsidRPr="008A3354" w:rsidTr="00591BD6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Kategória OZ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Kariérový</w:t>
            </w:r>
            <w:proofErr w:type="spellEnd"/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stupeň - počet OZ</w:t>
            </w:r>
          </w:p>
        </w:tc>
      </w:tr>
      <w:tr w:rsidR="00591BD6" w:rsidRPr="008A3354" w:rsidTr="00591BD6">
        <w:trPr>
          <w:trHeight w:val="9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začínajúci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samostatný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 1. atestáciou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 2. atestáciou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Spolu</w:t>
            </w:r>
          </w:p>
        </w:tc>
      </w:tr>
      <w:tr w:rsidR="00591BD6" w:rsidRPr="008A3354" w:rsidTr="00591B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91BD6" w:rsidRPr="008A3354" w:rsidTr="00591B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Školský psychológ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91BD6" w:rsidRPr="008A3354" w:rsidTr="00591B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Špeciálny pedagóg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91BD6" w:rsidRPr="008A3354" w:rsidTr="00591B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Sociálny pedagóg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91BD6" w:rsidRPr="008A3354" w:rsidTr="00591B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Liečebný pedagóg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91BD6" w:rsidRPr="008A3354" w:rsidTr="00591B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</w:tbl>
    <w:p w:rsidR="00280B9B" w:rsidRPr="00751DD6" w:rsidRDefault="00591BD6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5C2EF1" w:rsidRDefault="00310C40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1261F2" w:rsidRPr="00621E0C">
        <w:rPr>
          <w:b/>
          <w:sz w:val="22"/>
          <w:szCs w:val="22"/>
        </w:rPr>
        <w:t>) Údaje o ďalšom vzdelávaní odborných zamestnancov zariadenia (§ 2 ods. 1 písm. h)</w:t>
      </w:r>
    </w:p>
    <w:p w:rsidR="0099444A" w:rsidRDefault="0099444A" w:rsidP="00493BA5">
      <w:pPr>
        <w:jc w:val="both"/>
        <w:rPr>
          <w:b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1276"/>
        <w:gridCol w:w="1134"/>
      </w:tblGrid>
      <w:tr w:rsidR="00605223" w:rsidRPr="00751DD6" w:rsidTr="00751DD6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Názov - forma vzdelávania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Organizátor vzdelávania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vzdelávaných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Priebeh vzdelávania     -počet</w:t>
            </w: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ukončilo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pokračuje</w:t>
            </w: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Aktualizačné vzdelávanie - Intenzívny kurz práce s terapeutickými kartami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 xml:space="preserve">CPPPaP v Nitre </w:t>
            </w:r>
            <w:r w:rsidR="00DE1C34" w:rsidRPr="00751DD6">
              <w:rPr>
                <w:rFonts w:eastAsia="Times New Roman"/>
                <w:color w:val="000000"/>
                <w:sz w:val="22"/>
                <w:szCs w:val="22"/>
              </w:rPr>
              <w:t xml:space="preserve">                 </w:t>
            </w:r>
            <w:r w:rsidRPr="00751DD6">
              <w:rPr>
                <w:rFonts w:eastAsia="Times New Roman"/>
                <w:color w:val="000000"/>
                <w:sz w:val="22"/>
                <w:szCs w:val="22"/>
              </w:rPr>
              <w:t xml:space="preserve">Inštitút osobnostného rozvoja , </w:t>
            </w:r>
            <w:proofErr w:type="spellStart"/>
            <w:r w:rsidRPr="00751DD6">
              <w:rPr>
                <w:rFonts w:eastAsia="Times New Roman"/>
                <w:color w:val="000000"/>
                <w:sz w:val="22"/>
                <w:szCs w:val="22"/>
              </w:rPr>
              <w:t>s.r.o</w:t>
            </w:r>
            <w:proofErr w:type="spellEnd"/>
            <w:r w:rsidRPr="00751DD6">
              <w:rPr>
                <w:rFonts w:eastAsia="Times New Roman"/>
                <w:color w:val="000000"/>
                <w:sz w:val="22"/>
                <w:szCs w:val="22"/>
              </w:rPr>
              <w:t xml:space="preserve"> Piešťany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Funkčné vzdelávanie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MPC Bratislava DP Nitra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Funkčné inovačné vzdelávanie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MPC Bratislava DP Nitra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Absolvovanie 1. atestačnej skúšky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CCV KU Ružomberok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Absolvovanie 1. atestačnej skúšky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MPC Bratislava DP Prešov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05223" w:rsidRPr="00751DD6" w:rsidTr="00751DD6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 xml:space="preserve">MOVISA VII - transformačná systematická terapia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3" w:rsidRPr="00751DD6" w:rsidRDefault="00DE1C34" w:rsidP="00DE1C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INSPIRACE</w:t>
            </w:r>
            <w:r w:rsidR="00605223" w:rsidRPr="00751DD6">
              <w:rPr>
                <w:rFonts w:eastAsia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605223" w:rsidRPr="00751DD6">
              <w:rPr>
                <w:rFonts w:eastAsia="Times New Roman"/>
                <w:color w:val="000000"/>
                <w:sz w:val="22"/>
                <w:szCs w:val="22"/>
              </w:rPr>
              <w:t>Institut</w:t>
            </w:r>
            <w:proofErr w:type="spellEnd"/>
            <w:r w:rsidR="00605223" w:rsidRPr="00751DD6">
              <w:rPr>
                <w:rFonts w:eastAsia="Times New Roman"/>
                <w:color w:val="000000"/>
                <w:sz w:val="22"/>
                <w:szCs w:val="22"/>
              </w:rPr>
              <w:t xml:space="preserve"> pro transformační </w:t>
            </w:r>
            <w:proofErr w:type="spellStart"/>
            <w:r w:rsidR="00605223" w:rsidRPr="00751DD6">
              <w:rPr>
                <w:rFonts w:eastAsia="Times New Roman"/>
                <w:color w:val="000000"/>
                <w:sz w:val="22"/>
                <w:szCs w:val="22"/>
              </w:rPr>
              <w:t>systemickou</w:t>
            </w:r>
            <w:proofErr w:type="spellEnd"/>
            <w:r w:rsidR="00605223" w:rsidRPr="00751DD6">
              <w:rPr>
                <w:rFonts w:eastAsia="Times New Roman"/>
                <w:color w:val="000000"/>
                <w:sz w:val="22"/>
                <w:szCs w:val="22"/>
              </w:rPr>
              <w:t xml:space="preserve"> terapii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3" w:rsidRPr="00751DD6" w:rsidRDefault="00605223" w:rsidP="006052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605223" w:rsidRPr="00751DD6" w:rsidTr="005559C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3" w:rsidRPr="00751DD6" w:rsidRDefault="00605223" w:rsidP="006052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1DD6" w:rsidRPr="00751DD6" w:rsidTr="005559C6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D6" w:rsidRPr="00751DD6" w:rsidRDefault="00751DD6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 xml:space="preserve">Výcvik v </w:t>
            </w:r>
            <w:proofErr w:type="spellStart"/>
            <w:r w:rsidRPr="00751DD6">
              <w:rPr>
                <w:rFonts w:eastAsia="Times New Roman"/>
                <w:color w:val="000000"/>
                <w:sz w:val="22"/>
                <w:szCs w:val="22"/>
              </w:rPr>
              <w:t>psychotraumatológii</w:t>
            </w:r>
            <w:proofErr w:type="spellEnd"/>
            <w:r w:rsidRPr="00751DD6">
              <w:rPr>
                <w:rFonts w:eastAsia="Times New Roman"/>
                <w:color w:val="000000"/>
                <w:sz w:val="22"/>
                <w:szCs w:val="22"/>
              </w:rPr>
              <w:t xml:space="preserve"> a EMDR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D6" w:rsidRPr="00751DD6" w:rsidRDefault="00751DD6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 xml:space="preserve">Slovenský inštitút pre </w:t>
            </w:r>
            <w:proofErr w:type="spellStart"/>
            <w:r w:rsidRPr="00751DD6">
              <w:rPr>
                <w:rFonts w:eastAsia="Times New Roman"/>
                <w:color w:val="000000"/>
                <w:sz w:val="22"/>
                <w:szCs w:val="22"/>
              </w:rPr>
              <w:t>psychotraumatológiu</w:t>
            </w:r>
            <w:proofErr w:type="spellEnd"/>
            <w:r w:rsidRPr="00751DD6">
              <w:rPr>
                <w:rFonts w:eastAsia="Times New Roman"/>
                <w:color w:val="000000"/>
                <w:sz w:val="22"/>
                <w:szCs w:val="22"/>
              </w:rPr>
              <w:t xml:space="preserve"> a EMDR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D6" w:rsidRPr="00751DD6" w:rsidRDefault="00751DD6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D6" w:rsidRPr="00751DD6" w:rsidRDefault="00751DD6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D6" w:rsidRPr="00751DD6" w:rsidRDefault="00751DD6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1D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751DD6" w:rsidRPr="00751DD6" w:rsidTr="005559C6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D6" w:rsidRPr="00751DD6" w:rsidRDefault="00751DD6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D6" w:rsidRPr="00751DD6" w:rsidRDefault="00751DD6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D6" w:rsidRPr="00751DD6" w:rsidRDefault="00751DD6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D6" w:rsidRPr="00751DD6" w:rsidRDefault="00751DD6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D6" w:rsidRPr="00751DD6" w:rsidRDefault="00751DD6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1704A" w:rsidRDefault="00D1704A" w:rsidP="00493BA5">
      <w:pPr>
        <w:jc w:val="both"/>
        <w:rPr>
          <w:b/>
          <w:sz w:val="22"/>
          <w:szCs w:val="22"/>
        </w:rPr>
      </w:pPr>
    </w:p>
    <w:p w:rsidR="00375274" w:rsidRPr="00621E0C" w:rsidRDefault="00375274" w:rsidP="00493BA5">
      <w:pPr>
        <w:jc w:val="both"/>
        <w:rPr>
          <w:b/>
          <w:sz w:val="22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1418"/>
        <w:gridCol w:w="1276"/>
        <w:gridCol w:w="1134"/>
      </w:tblGrid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Názov - forma vzdelávania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Organizátor vzdelávania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vzdelávaných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Priebeh vzdelávania     -počet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ukončilo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pokračuje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Krízová intervencia na školách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Inštitút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osobnosného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rozvoja,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s.r.o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>. Piešťany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Krízová intervencia na školách v prípade samovražedného zámeru a po samovražednom pokuse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Inštitút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osobnosného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rozvoja,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s.r.o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>. Piešťany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240FDA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Možnosti aplikácie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psychodiagnostických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metodík</w:t>
            </w:r>
            <w:r w:rsidR="00F00412"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TTD, TKC, KOGNI-T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Psycho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Klinik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s.r.o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>. Nitra CPPPaP v Nitre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240FDA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Možnosti aplikácie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psychodiagnostických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metodík</w:t>
            </w:r>
            <w:r w:rsidR="00F00412"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0412" w:rsidRPr="00F00412">
              <w:rPr>
                <w:rFonts w:eastAsia="Times New Roman"/>
                <w:color w:val="000000"/>
                <w:sz w:val="22"/>
                <w:szCs w:val="22"/>
              </w:rPr>
              <w:t>TABaK</w:t>
            </w:r>
            <w:proofErr w:type="spellEnd"/>
            <w:r w:rsidR="00F00412"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F00412" w:rsidRPr="00F00412">
              <w:rPr>
                <w:rFonts w:eastAsia="Times New Roman"/>
                <w:color w:val="000000"/>
                <w:sz w:val="22"/>
                <w:szCs w:val="22"/>
              </w:rPr>
              <w:t>TABaK</w:t>
            </w:r>
            <w:proofErr w:type="spellEnd"/>
            <w:r w:rsidR="00F00412" w:rsidRPr="00F00412">
              <w:rPr>
                <w:rFonts w:eastAsia="Times New Roman"/>
                <w:color w:val="000000"/>
                <w:sz w:val="22"/>
                <w:szCs w:val="22"/>
              </w:rPr>
              <w:t>-C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Psycho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Klinik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s.r.o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>. Nitra CPPPaP v Nitre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40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Diagnostická metodika H-T-P-dom-strom-osoba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Inštitút rodinnej terapie a te</w:t>
            </w:r>
            <w:r w:rsidR="0061044B">
              <w:rPr>
                <w:rFonts w:eastAsia="Times New Roman"/>
                <w:color w:val="000000"/>
                <w:sz w:val="22"/>
                <w:szCs w:val="22"/>
              </w:rPr>
              <w:t xml:space="preserve">rapie vzťahovej väzby </w:t>
            </w:r>
            <w:proofErr w:type="spellStart"/>
            <w:r w:rsidR="0061044B">
              <w:rPr>
                <w:rFonts w:eastAsia="Times New Roman"/>
                <w:color w:val="000000"/>
                <w:sz w:val="22"/>
                <w:szCs w:val="22"/>
              </w:rPr>
              <w:t>o.z</w:t>
            </w:r>
            <w:proofErr w:type="spellEnd"/>
            <w:r w:rsidR="0061044B">
              <w:rPr>
                <w:rFonts w:eastAsia="Times New Roman"/>
                <w:color w:val="000000"/>
                <w:sz w:val="22"/>
                <w:szCs w:val="22"/>
              </w:rPr>
              <w:t>. Martin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Korekčný program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Mirabilis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pre deti s problémovým správaním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Súkromné centrum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Mirabilis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Partizánske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Praktické techniky práce s deťmi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VÚDPaP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Bratislava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240FDA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Detská kresba ak</w:t>
            </w:r>
            <w:r w:rsidR="00F00412" w:rsidRPr="00F00412">
              <w:rPr>
                <w:rFonts w:eastAsia="Times New Roman"/>
                <w:color w:val="000000"/>
                <w:sz w:val="22"/>
                <w:szCs w:val="22"/>
              </w:rPr>
              <w:t>o nástroj diagnostiky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Agentúra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Mterapio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s.r.o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>. Bratislava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MABEL-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multijazyková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batéria testov čítania, písania a ich </w:t>
            </w: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prediktorov</w:t>
            </w:r>
            <w:proofErr w:type="spellEnd"/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Paneurópsa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vysoká škola Bratislava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Seminár "Multidiscip</w:t>
            </w:r>
            <w:r w:rsidR="00240FDA">
              <w:rPr>
                <w:rFonts w:eastAsia="Times New Roman"/>
                <w:color w:val="000000"/>
                <w:sz w:val="22"/>
                <w:szCs w:val="22"/>
              </w:rPr>
              <w:t xml:space="preserve">linárna spolupráca pri riešení </w:t>
            </w:r>
            <w:r w:rsidRPr="00F00412">
              <w:rPr>
                <w:rFonts w:eastAsia="Times New Roman"/>
                <w:color w:val="000000"/>
                <w:sz w:val="22"/>
                <w:szCs w:val="22"/>
              </w:rPr>
              <w:t>prípadov násilia"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ÚPSVaR Nitra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240FDA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Seminár "Ochrana d</w:t>
            </w:r>
            <w:r w:rsidR="00F00412" w:rsidRPr="00F00412">
              <w:rPr>
                <w:rFonts w:eastAsia="Times New Roman"/>
                <w:color w:val="000000"/>
                <w:sz w:val="22"/>
                <w:szCs w:val="22"/>
              </w:rPr>
              <w:t xml:space="preserve">etí pred násilím: Internet a sociálne </w:t>
            </w:r>
            <w:r w:rsidR="002A7556">
              <w:rPr>
                <w:rFonts w:eastAsia="Times New Roman"/>
                <w:color w:val="000000"/>
                <w:sz w:val="22"/>
                <w:szCs w:val="22"/>
              </w:rPr>
              <w:t>siete“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2A7556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IPč</w:t>
            </w:r>
            <w:r w:rsidR="00F00412" w:rsidRPr="00F00412">
              <w:rPr>
                <w:rFonts w:eastAsia="Times New Roman"/>
                <w:color w:val="000000"/>
                <w:sz w:val="22"/>
                <w:szCs w:val="22"/>
              </w:rPr>
              <w:t xml:space="preserve">ko.sk-internetová poradňa pre mladých ľudí </w:t>
            </w:r>
            <w:r w:rsidR="00EC260C">
              <w:rPr>
                <w:rFonts w:eastAsia="Times New Roman"/>
                <w:color w:val="000000"/>
                <w:sz w:val="22"/>
                <w:szCs w:val="22"/>
              </w:rPr>
              <w:t xml:space="preserve">         </w:t>
            </w:r>
            <w:r w:rsidR="00F00412" w:rsidRPr="00F00412">
              <w:rPr>
                <w:rFonts w:eastAsia="Times New Roman"/>
                <w:color w:val="000000"/>
                <w:sz w:val="22"/>
                <w:szCs w:val="22"/>
              </w:rPr>
              <w:t>ÚPSVaR Nitra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Seminár:"Preve</w:t>
            </w:r>
            <w:r w:rsidR="00EC260C">
              <w:rPr>
                <w:rFonts w:eastAsia="Times New Roman"/>
                <w:color w:val="000000"/>
                <w:sz w:val="22"/>
                <w:szCs w:val="22"/>
              </w:rPr>
              <w:t>ncia</w:t>
            </w:r>
            <w:proofErr w:type="spellEnd"/>
            <w:r w:rsidR="00EC260C">
              <w:rPr>
                <w:rFonts w:eastAsia="Times New Roman"/>
                <w:color w:val="000000"/>
                <w:sz w:val="22"/>
                <w:szCs w:val="22"/>
              </w:rPr>
              <w:t xml:space="preserve"> závislostí a nebezpečenstvá</w:t>
            </w:r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sociálnych sietí"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KOS Nitra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Konferencia:"Dieťa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v ohrození"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VÚDPaP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Bratislava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Seminár:"Zmeny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v odmeňovaní PZ a zmeny vo vnútorných predpisoch v nadväznosti na nový zákon o PZ a</w:t>
            </w:r>
            <w:r w:rsidR="006079AD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F00412">
              <w:rPr>
                <w:rFonts w:eastAsia="Times New Roman"/>
                <w:color w:val="000000"/>
                <w:sz w:val="22"/>
                <w:szCs w:val="22"/>
              </w:rPr>
              <w:t>OZ</w:t>
            </w:r>
            <w:r w:rsidR="006079AD">
              <w:rPr>
                <w:rFonts w:eastAsia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RVC Nitra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0412">
              <w:rPr>
                <w:rFonts w:eastAsia="Times New Roman"/>
                <w:color w:val="000000"/>
                <w:sz w:val="22"/>
                <w:szCs w:val="22"/>
              </w:rPr>
              <w:t>Seminár:"Skúsenosti</w:t>
            </w:r>
            <w:proofErr w:type="spellEnd"/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 a aplikačná prax v školstve pri prechode na novú legislatívu"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KANTORKA, n. o. Košice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751DD6" w:rsidRDefault="00751DD6" w:rsidP="00493BA5">
      <w:pPr>
        <w:jc w:val="both"/>
        <w:rPr>
          <w:b/>
          <w:sz w:val="22"/>
          <w:szCs w:val="22"/>
        </w:rPr>
      </w:pPr>
    </w:p>
    <w:p w:rsidR="00751DD6" w:rsidRDefault="00751DD6" w:rsidP="00493BA5">
      <w:pPr>
        <w:jc w:val="both"/>
        <w:rPr>
          <w:b/>
          <w:sz w:val="22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1418"/>
        <w:gridCol w:w="1276"/>
        <w:gridCol w:w="1134"/>
      </w:tblGrid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Názov - forma vzdelávania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Organizátor vzdelávania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vzdelávaných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Priebeh vzdelávania     -počet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ukončilo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pokračuje</w:t>
            </w:r>
          </w:p>
        </w:tc>
      </w:tr>
      <w:tr w:rsidR="00F00412" w:rsidRPr="00F00412" w:rsidTr="00F00412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Školenie BOZP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 xml:space="preserve">CPPPaP Nitra </w:t>
            </w:r>
            <w:r w:rsidR="006079AD"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Pr="00F00412">
              <w:rPr>
                <w:rFonts w:eastAsia="Times New Roman"/>
                <w:color w:val="000000"/>
                <w:sz w:val="22"/>
                <w:szCs w:val="22"/>
              </w:rPr>
              <w:t>ABTS-PO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12" w:rsidRPr="00F00412" w:rsidRDefault="00F00412" w:rsidP="00F0041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0412" w:rsidRPr="00F00412" w:rsidTr="00F00412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Školenie 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EC260C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CPPPaP Nitra               </w:t>
            </w:r>
            <w:r w:rsidR="006079A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F00412" w:rsidRPr="00F00412">
              <w:rPr>
                <w:rFonts w:eastAsia="Times New Roman"/>
                <w:color w:val="000000"/>
                <w:sz w:val="22"/>
                <w:szCs w:val="22"/>
              </w:rPr>
              <w:t>PEMAX Trnava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00412" w:rsidRPr="00F00412" w:rsidTr="00F00412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Školenie k ochrane osobných údajov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2A7556" w:rsidP="002A75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Osobnyu</w:t>
            </w:r>
            <w:r w:rsidR="00F00412" w:rsidRPr="00F00412">
              <w:rPr>
                <w:rFonts w:eastAsia="Times New Roman"/>
                <w:color w:val="000000"/>
                <w:sz w:val="22"/>
                <w:szCs w:val="22"/>
              </w:rPr>
              <w:t>daj.sk Košice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2" w:rsidRPr="00F00412" w:rsidRDefault="00F00412" w:rsidP="00F004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04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630B96" w:rsidRDefault="00630B96" w:rsidP="00493BA5">
      <w:pPr>
        <w:jc w:val="both"/>
        <w:rPr>
          <w:b/>
          <w:sz w:val="22"/>
          <w:szCs w:val="22"/>
        </w:rPr>
      </w:pPr>
    </w:p>
    <w:p w:rsidR="003C7D45" w:rsidRPr="00D1704A" w:rsidRDefault="006079AD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 1) </w:t>
      </w:r>
      <w:r w:rsidR="00905646" w:rsidRPr="00D1704A">
        <w:rPr>
          <w:b/>
          <w:sz w:val="22"/>
          <w:szCs w:val="22"/>
        </w:rPr>
        <w:t xml:space="preserve">Údaje o ďalšom vzdelávaní </w:t>
      </w:r>
      <w:r w:rsidR="00CB0959">
        <w:rPr>
          <w:b/>
          <w:sz w:val="22"/>
          <w:szCs w:val="22"/>
        </w:rPr>
        <w:t xml:space="preserve">ostatných </w:t>
      </w:r>
      <w:r w:rsidR="00905646" w:rsidRPr="00D1704A">
        <w:rPr>
          <w:b/>
          <w:sz w:val="22"/>
          <w:szCs w:val="22"/>
        </w:rPr>
        <w:t>zamestnanco</w:t>
      </w:r>
      <w:r w:rsidR="007331FB" w:rsidRPr="00D1704A">
        <w:rPr>
          <w:b/>
          <w:sz w:val="22"/>
          <w:szCs w:val="22"/>
        </w:rPr>
        <w:t>v</w:t>
      </w:r>
      <w:r w:rsidR="00CB0959">
        <w:rPr>
          <w:b/>
          <w:sz w:val="22"/>
          <w:szCs w:val="22"/>
        </w:rPr>
        <w:t xml:space="preserve"> zariadenia</w:t>
      </w:r>
    </w:p>
    <w:p w:rsidR="007331FB" w:rsidRPr="00D1704A" w:rsidRDefault="007331FB" w:rsidP="00493BA5">
      <w:pPr>
        <w:jc w:val="both"/>
        <w:rPr>
          <w:b/>
          <w:sz w:val="22"/>
          <w:szCs w:val="22"/>
        </w:rPr>
      </w:pPr>
    </w:p>
    <w:tbl>
      <w:tblPr>
        <w:tblW w:w="9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2880"/>
        <w:gridCol w:w="1701"/>
        <w:gridCol w:w="1417"/>
        <w:gridCol w:w="1418"/>
        <w:gridCol w:w="52"/>
      </w:tblGrid>
      <w:tr w:rsidR="005C2EF1" w:rsidRPr="005C2EF1" w:rsidTr="005C2EF1">
        <w:trPr>
          <w:gridAfter w:val="1"/>
          <w:wAfter w:w="52" w:type="dxa"/>
          <w:trHeight w:val="300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Názov - forma vzdelávania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Organizátor vzdelávania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vzdelávaných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Priebeh vzdelávania     -počet</w:t>
            </w:r>
          </w:p>
        </w:tc>
      </w:tr>
      <w:tr w:rsidR="005C2EF1" w:rsidRPr="005C2EF1" w:rsidTr="005C2EF1">
        <w:trPr>
          <w:gridAfter w:val="1"/>
          <w:wAfter w:w="52" w:type="dxa"/>
          <w:trHeight w:val="300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F1" w:rsidRPr="005C2EF1" w:rsidRDefault="005C2EF1" w:rsidP="005C2EF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F1" w:rsidRPr="005C2EF1" w:rsidRDefault="005C2EF1" w:rsidP="005C2EF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F1" w:rsidRPr="005C2EF1" w:rsidRDefault="005C2EF1" w:rsidP="005C2EF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EF1" w:rsidRPr="005C2EF1" w:rsidRDefault="005C2EF1" w:rsidP="005C2EF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2EF1" w:rsidRPr="005C2EF1" w:rsidTr="005C2EF1">
        <w:trPr>
          <w:trHeight w:val="300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F1" w:rsidRPr="005C2EF1" w:rsidRDefault="005C2EF1" w:rsidP="005C2EF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F1" w:rsidRPr="005C2EF1" w:rsidRDefault="005C2EF1" w:rsidP="005C2EF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F1" w:rsidRPr="005C2EF1" w:rsidRDefault="005C2EF1" w:rsidP="005C2EF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ukončilo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pokračuje</w:t>
            </w:r>
          </w:p>
        </w:tc>
      </w:tr>
      <w:tr w:rsidR="005C2EF1" w:rsidRPr="005C2EF1" w:rsidTr="005C2EF1">
        <w:trPr>
          <w:trHeight w:val="48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 xml:space="preserve">Moderná správa </w:t>
            </w:r>
            <w:proofErr w:type="spellStart"/>
            <w:r w:rsidRPr="005C2EF1">
              <w:rPr>
                <w:rFonts w:eastAsia="Times New Roman"/>
                <w:color w:val="000000"/>
                <w:sz w:val="22"/>
                <w:szCs w:val="22"/>
              </w:rPr>
              <w:t>registrtúry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 xml:space="preserve">Asociácia správcov registratúry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C2EF1" w:rsidRPr="005C2EF1" w:rsidTr="005C2EF1">
        <w:trPr>
          <w:trHeight w:val="48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Školenie BOZP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CPPPaP v</w:t>
            </w:r>
            <w:r w:rsidR="00F273E2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5C2EF1">
              <w:rPr>
                <w:rFonts w:eastAsia="Times New Roman"/>
                <w:color w:val="000000"/>
                <w:sz w:val="22"/>
                <w:szCs w:val="22"/>
              </w:rPr>
              <w:t>Nitre</w:t>
            </w:r>
            <w:r w:rsidR="00F273E2">
              <w:rPr>
                <w:rFonts w:eastAsia="Times New Roman"/>
                <w:color w:val="000000"/>
                <w:sz w:val="22"/>
                <w:szCs w:val="22"/>
              </w:rPr>
              <w:t xml:space="preserve">            </w:t>
            </w:r>
            <w:r w:rsidRPr="005C2EF1">
              <w:rPr>
                <w:rFonts w:eastAsia="Times New Roman"/>
                <w:color w:val="000000"/>
                <w:sz w:val="22"/>
                <w:szCs w:val="22"/>
              </w:rPr>
              <w:t xml:space="preserve"> ABTS-PO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C2EF1" w:rsidRPr="005C2EF1" w:rsidTr="005C2EF1">
        <w:trPr>
          <w:trHeight w:val="46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Školenie 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 xml:space="preserve">CPPPaP v Nitre </w:t>
            </w:r>
            <w:r w:rsidR="00F273E2">
              <w:rPr>
                <w:rFonts w:eastAsia="Times New Roman"/>
                <w:color w:val="000000"/>
                <w:sz w:val="22"/>
                <w:szCs w:val="22"/>
              </w:rPr>
              <w:t xml:space="preserve">          </w:t>
            </w:r>
            <w:r w:rsidRPr="005C2EF1">
              <w:rPr>
                <w:rFonts w:eastAsia="Times New Roman"/>
                <w:color w:val="000000"/>
                <w:sz w:val="22"/>
                <w:szCs w:val="22"/>
              </w:rPr>
              <w:t>PEMAX Trnava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C2EF1" w:rsidRPr="005C2EF1" w:rsidTr="005C2EF1">
        <w:trPr>
          <w:trHeight w:val="48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 xml:space="preserve">Školenie k ochrane osobných údajov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Osobnyudaj.sk Košice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F1" w:rsidRPr="005C2EF1" w:rsidRDefault="005C2EF1" w:rsidP="005C2E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2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630B96" w:rsidRDefault="00630B96" w:rsidP="00493BA5">
      <w:pPr>
        <w:jc w:val="both"/>
        <w:rPr>
          <w:b/>
        </w:rPr>
      </w:pPr>
    </w:p>
    <w:p w:rsidR="00E53F54" w:rsidRPr="00D1704A" w:rsidRDefault="00310C40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512D6" w:rsidRPr="00D1704A">
        <w:rPr>
          <w:b/>
          <w:sz w:val="22"/>
          <w:szCs w:val="22"/>
        </w:rPr>
        <w:t>) Údaj</w:t>
      </w:r>
      <w:r w:rsidR="00976CB5">
        <w:rPr>
          <w:b/>
          <w:sz w:val="22"/>
          <w:szCs w:val="22"/>
        </w:rPr>
        <w:t>e</w:t>
      </w:r>
      <w:r w:rsidR="006512D6" w:rsidRPr="00D1704A">
        <w:rPr>
          <w:b/>
          <w:sz w:val="22"/>
          <w:szCs w:val="22"/>
        </w:rPr>
        <w:t xml:space="preserve"> o aktivitách a prezentácii CPPPaP na verejnosti ( § 2 ods. 1 písm. i</w:t>
      </w:r>
      <w:r w:rsidR="0035453E">
        <w:rPr>
          <w:b/>
          <w:sz w:val="22"/>
          <w:szCs w:val="22"/>
        </w:rPr>
        <w:t>)</w:t>
      </w:r>
    </w:p>
    <w:p w:rsidR="00E53F54" w:rsidRPr="00D1704A" w:rsidRDefault="00E53F54" w:rsidP="00493BA5">
      <w:pPr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216A84" w:rsidRPr="00216A84" w:rsidTr="00216A84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b/>
                <w:color w:val="000000"/>
                <w:sz w:val="22"/>
                <w:szCs w:val="22"/>
              </w:rPr>
              <w:t>Aktivita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b/>
                <w:color w:val="000000"/>
                <w:sz w:val="22"/>
                <w:szCs w:val="22"/>
              </w:rPr>
              <w:t>Počet aktivít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Počet účastníkov 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Prezentácia CPPPaP prost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redníctvom príspevkov v médiách</w:t>
            </w:r>
            <w:r w:rsidRPr="00216A8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61044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  <w:t>tlač</w:t>
            </w:r>
            <w:r w:rsidRPr="00216A8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216A84">
              <w:rPr>
                <w:rFonts w:eastAsia="Times New Roman"/>
                <w:color w:val="000000"/>
                <w:sz w:val="22"/>
                <w:szCs w:val="22"/>
              </w:rPr>
              <w:t xml:space="preserve"> Posudzovanie ško</w:t>
            </w:r>
            <w:r w:rsidR="0061044B">
              <w:rPr>
                <w:rFonts w:eastAsia="Times New Roman"/>
                <w:color w:val="000000"/>
                <w:sz w:val="22"/>
                <w:szCs w:val="22"/>
              </w:rPr>
              <w:t>ls</w:t>
            </w:r>
            <w:r w:rsidRPr="00216A84">
              <w:rPr>
                <w:rFonts w:eastAsia="Times New Roman"/>
                <w:color w:val="000000"/>
                <w:sz w:val="22"/>
                <w:szCs w:val="22"/>
              </w:rPr>
              <w:t>kej zrelosti v čase pandémie (SME)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  <w:t>TV</w:t>
            </w:r>
            <w:r w:rsidRPr="00216A8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216A84">
              <w:rPr>
                <w:rFonts w:eastAsia="Times New Roman"/>
                <w:color w:val="000000"/>
                <w:sz w:val="22"/>
                <w:szCs w:val="22"/>
              </w:rPr>
              <w:t xml:space="preserve"> "Večerné debaty v </w:t>
            </w:r>
            <w:proofErr w:type="spellStart"/>
            <w:r w:rsidRPr="00216A84">
              <w:rPr>
                <w:rFonts w:eastAsia="Times New Roman"/>
                <w:color w:val="000000"/>
                <w:sz w:val="22"/>
                <w:szCs w:val="22"/>
              </w:rPr>
              <w:t>Trafačke</w:t>
            </w:r>
            <w:proofErr w:type="spellEnd"/>
            <w:r w:rsidRPr="00216A84">
              <w:rPr>
                <w:rFonts w:eastAsia="Times New Roman"/>
                <w:color w:val="000000"/>
                <w:sz w:val="22"/>
                <w:szCs w:val="22"/>
              </w:rPr>
              <w:t xml:space="preserve">: Pod vplyvom </w:t>
            </w:r>
            <w:proofErr w:type="spellStart"/>
            <w:r w:rsidRPr="00216A84">
              <w:rPr>
                <w:rFonts w:eastAsia="Times New Roman"/>
                <w:color w:val="000000"/>
                <w:sz w:val="22"/>
                <w:szCs w:val="22"/>
              </w:rPr>
              <w:t>koronavírusu</w:t>
            </w:r>
            <w:proofErr w:type="spellEnd"/>
            <w:r w:rsidRPr="00216A84">
              <w:rPr>
                <w:rFonts w:eastAsia="Times New Roman"/>
                <w:color w:val="000000"/>
                <w:sz w:val="22"/>
                <w:szCs w:val="22"/>
              </w:rPr>
              <w:t xml:space="preserve">" (TV </w:t>
            </w:r>
            <w:proofErr w:type="spellStart"/>
            <w:r w:rsidRPr="00216A84">
              <w:rPr>
                <w:rFonts w:eastAsia="Times New Roman"/>
                <w:color w:val="000000"/>
                <w:sz w:val="22"/>
                <w:szCs w:val="22"/>
              </w:rPr>
              <w:t>Nitrička</w:t>
            </w:r>
            <w:proofErr w:type="spellEnd"/>
            <w:r w:rsidRPr="00216A84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Prezentácia CPPPaP formou aktívnej účasti odborných zamestnancov na </w:t>
            </w:r>
            <w:r w:rsidR="00EC260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odborných </w:t>
            </w:r>
            <w:r w:rsidRPr="00216A8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fórach: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Stretnutie spolupracujúcich organizácii pri "Okrúhlom stole" na tému "Zmena"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Prezentácia CPPPaP vo vzťahu k verejnosti: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 xml:space="preserve">Verejná diskusia </w:t>
            </w:r>
            <w:proofErr w:type="spellStart"/>
            <w:r w:rsidRPr="00216A84">
              <w:rPr>
                <w:rFonts w:eastAsia="Times New Roman"/>
                <w:color w:val="000000"/>
                <w:sz w:val="22"/>
                <w:szCs w:val="22"/>
              </w:rPr>
              <w:t>EDUpoint</w:t>
            </w:r>
            <w:proofErr w:type="spellEnd"/>
            <w:r w:rsidRPr="00216A84">
              <w:rPr>
                <w:rFonts w:eastAsia="Times New Roman"/>
                <w:color w:val="000000"/>
                <w:sz w:val="22"/>
                <w:szCs w:val="22"/>
              </w:rPr>
              <w:t xml:space="preserve"> Nitra: </w:t>
            </w:r>
            <w:proofErr w:type="spellStart"/>
            <w:r w:rsidRPr="00216A84">
              <w:rPr>
                <w:rFonts w:eastAsia="Times New Roman"/>
                <w:color w:val="000000"/>
                <w:sz w:val="22"/>
                <w:szCs w:val="22"/>
              </w:rPr>
              <w:t>Šikana</w:t>
            </w:r>
            <w:proofErr w:type="spellEnd"/>
            <w:r w:rsidRPr="00216A84">
              <w:rPr>
                <w:rFonts w:eastAsia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16A84">
              <w:rPr>
                <w:rFonts w:eastAsia="Times New Roman"/>
                <w:color w:val="000000"/>
                <w:sz w:val="22"/>
                <w:szCs w:val="22"/>
              </w:rPr>
              <w:t>kyberšikana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Prednášky a odborné aktivity pre cieľovú skupinu pedagogických a odborných zamestnancov: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Multidisciplinárne pracovné stretnutie k problematike ochrany detí pred násilím "</w:t>
            </w:r>
            <w:proofErr w:type="spellStart"/>
            <w:r w:rsidRPr="00216A84">
              <w:rPr>
                <w:rFonts w:eastAsia="Times New Roman"/>
                <w:color w:val="000000"/>
                <w:sz w:val="22"/>
                <w:szCs w:val="22"/>
              </w:rPr>
              <w:t>Šikana</w:t>
            </w:r>
            <w:proofErr w:type="spellEnd"/>
            <w:r w:rsidRPr="00216A84">
              <w:rPr>
                <w:rFonts w:eastAsia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16A84">
              <w:rPr>
                <w:rFonts w:eastAsia="Times New Roman"/>
                <w:color w:val="000000"/>
                <w:sz w:val="22"/>
                <w:szCs w:val="22"/>
              </w:rPr>
              <w:t>kyberšikana</w:t>
            </w:r>
            <w:proofErr w:type="spellEnd"/>
            <w:r w:rsidRPr="00216A84">
              <w:rPr>
                <w:rFonts w:eastAsia="Times New Roman"/>
                <w:color w:val="000000"/>
                <w:sz w:val="22"/>
                <w:szCs w:val="22"/>
              </w:rPr>
              <w:t>" v školskom prostredí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Preventívne psychologické poradenstvo pre pedagogických a odborných zamestnancov škôl v územnej pôsobnosti CPPPaP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Supervízia v oblasti prevencie pre pedagogických zamestnancov škôl v územnej pôsobnosti CPPPaP (projekt CHIPS)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A84" w:rsidRPr="00216A84" w:rsidRDefault="00216A84" w:rsidP="00216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16A84" w:rsidRPr="00216A84" w:rsidTr="00216A84">
        <w:trPr>
          <w:trHeight w:val="30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A84" w:rsidRPr="00216A84" w:rsidRDefault="00216A84" w:rsidP="00216A8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993FCC" w:rsidRDefault="00993FCC" w:rsidP="00493BA5">
      <w:pPr>
        <w:jc w:val="both"/>
        <w:rPr>
          <w:b/>
          <w:sz w:val="22"/>
          <w:szCs w:val="22"/>
        </w:rPr>
      </w:pPr>
    </w:p>
    <w:p w:rsidR="005559C6" w:rsidRDefault="005559C6" w:rsidP="00493BA5">
      <w:pPr>
        <w:jc w:val="both"/>
        <w:rPr>
          <w:b/>
          <w:sz w:val="22"/>
          <w:szCs w:val="22"/>
        </w:rPr>
      </w:pPr>
    </w:p>
    <w:p w:rsidR="004A09A8" w:rsidRDefault="004A09A8" w:rsidP="00493BA5">
      <w:pPr>
        <w:jc w:val="both"/>
        <w:rPr>
          <w:b/>
          <w:sz w:val="22"/>
          <w:szCs w:val="22"/>
        </w:rPr>
      </w:pPr>
    </w:p>
    <w:p w:rsidR="00375274" w:rsidRDefault="00375274" w:rsidP="00493BA5">
      <w:pPr>
        <w:jc w:val="both"/>
        <w:rPr>
          <w:b/>
          <w:sz w:val="22"/>
          <w:szCs w:val="22"/>
        </w:rPr>
      </w:pPr>
    </w:p>
    <w:p w:rsidR="00375274" w:rsidRDefault="00375274" w:rsidP="00493BA5">
      <w:pPr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240FDA" w:rsidRPr="00240FDA" w:rsidTr="00630B96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DA" w:rsidRPr="00216A84" w:rsidRDefault="00240FDA" w:rsidP="00240FD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Aktivita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A" w:rsidRPr="00216A84" w:rsidRDefault="00240FDA" w:rsidP="00240FD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b/>
                <w:color w:val="000000"/>
                <w:sz w:val="22"/>
                <w:szCs w:val="22"/>
              </w:rPr>
              <w:t>Počet aktivít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A" w:rsidRPr="00216A84" w:rsidRDefault="00240FDA" w:rsidP="00240FD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16A8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Počet účastníkov </w:t>
            </w:r>
          </w:p>
        </w:tc>
      </w:tr>
      <w:tr w:rsidR="00240FDA" w:rsidRPr="00240FDA" w:rsidTr="00630B96">
        <w:trPr>
          <w:trHeight w:val="3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0FDA" w:rsidRPr="00240FDA" w:rsidRDefault="00240FDA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DA" w:rsidRPr="00240FDA" w:rsidRDefault="00240FDA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DA" w:rsidRPr="00240FDA" w:rsidRDefault="00240FDA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40FDA" w:rsidRPr="00240FDA" w:rsidTr="00630B96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DA" w:rsidRPr="00240FDA" w:rsidRDefault="00240FDA" w:rsidP="00240FD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Prednášky a besedy pre cieľovú skupinu rodičov: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DA" w:rsidRPr="00240FDA" w:rsidRDefault="00240FDA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FDA" w:rsidRPr="00240FDA" w:rsidRDefault="00240FDA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40FDA" w:rsidRPr="00240FDA" w:rsidTr="00630B9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DA" w:rsidRPr="00240FDA" w:rsidRDefault="00240FDA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Školská zrelosť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A" w:rsidRPr="00240FDA" w:rsidRDefault="00240FDA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FDA" w:rsidRPr="00240FDA" w:rsidRDefault="00240FDA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</w:tr>
      <w:tr w:rsidR="00240FDA" w:rsidRPr="00240FDA" w:rsidTr="00630B96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DA" w:rsidRPr="00240FDA" w:rsidRDefault="00240FDA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40FDA">
              <w:rPr>
                <w:rFonts w:eastAsia="Times New Roman"/>
                <w:color w:val="000000"/>
                <w:sz w:val="22"/>
                <w:szCs w:val="22"/>
              </w:rPr>
              <w:t>Kozmo</w:t>
            </w:r>
            <w:proofErr w:type="spellEnd"/>
            <w:r w:rsidRPr="00240FDA">
              <w:rPr>
                <w:rFonts w:eastAsia="Times New Roman"/>
                <w:color w:val="000000"/>
                <w:sz w:val="22"/>
                <w:szCs w:val="22"/>
              </w:rPr>
              <w:t xml:space="preserve"> a jeho dobrodružstvá" - stimulácia pozitívnej klímy v triednom kolektíve, interpersonálne vzťahy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A" w:rsidRPr="00240FDA" w:rsidRDefault="00240FDA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FDA" w:rsidRPr="00240FDA" w:rsidRDefault="00240FDA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</w:tr>
      <w:tr w:rsidR="00240FDA" w:rsidRPr="00240FDA" w:rsidTr="00630B96">
        <w:trPr>
          <w:trHeight w:val="30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0FDA" w:rsidRPr="00240FDA" w:rsidRDefault="00240FDA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FDA" w:rsidRPr="00240FDA" w:rsidRDefault="00240FDA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0FDA" w:rsidRPr="00240FDA" w:rsidRDefault="00240FDA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40FDA" w:rsidRPr="00240FDA" w:rsidTr="00630B9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DA" w:rsidRPr="00240FDA" w:rsidRDefault="00240FDA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Interpersonálne vzťahy v triednom kolektíve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DA" w:rsidRPr="00240FDA" w:rsidRDefault="00240FDA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FDA" w:rsidRPr="00240FDA" w:rsidRDefault="00240FDA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240FDA" w:rsidRPr="00240FDA" w:rsidTr="00630B9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DA" w:rsidRPr="00240FDA" w:rsidRDefault="00240FDA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Hyperaktívne dieťa, ADHD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DA" w:rsidRPr="00240FDA" w:rsidRDefault="00240FDA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FDA" w:rsidRPr="00240FDA" w:rsidRDefault="00240FDA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240FDA" w:rsidRPr="00240FDA" w:rsidTr="00630B9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DA" w:rsidRPr="00240FDA" w:rsidRDefault="00240FDA" w:rsidP="00240FD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Poruchy správania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DA" w:rsidRPr="00240FDA" w:rsidRDefault="00240FDA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FDA" w:rsidRPr="00240FDA" w:rsidRDefault="00240FDA" w:rsidP="00240FD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FD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</w:tbl>
    <w:p w:rsidR="00630B96" w:rsidRPr="00D1704A" w:rsidRDefault="00630B96" w:rsidP="00493BA5">
      <w:pPr>
        <w:jc w:val="both"/>
        <w:rPr>
          <w:b/>
          <w:sz w:val="22"/>
          <w:szCs w:val="22"/>
        </w:rPr>
      </w:pPr>
    </w:p>
    <w:p w:rsidR="00930358" w:rsidRPr="00E72FBD" w:rsidRDefault="00310C40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760C79" w:rsidRPr="00E72FBD">
        <w:rPr>
          <w:b/>
          <w:sz w:val="22"/>
          <w:szCs w:val="22"/>
        </w:rPr>
        <w:t>)</w:t>
      </w:r>
      <w:r w:rsidR="00930358" w:rsidRPr="00E72FBD">
        <w:rPr>
          <w:b/>
          <w:sz w:val="22"/>
          <w:szCs w:val="22"/>
        </w:rPr>
        <w:t xml:space="preserve"> Údaje o projektoch, do ktorých je CPPPaP zapojené ( § 2 ods. 1 </w:t>
      </w:r>
      <w:proofErr w:type="spellStart"/>
      <w:r w:rsidR="00930358" w:rsidRPr="00E72FBD">
        <w:rPr>
          <w:b/>
          <w:sz w:val="22"/>
          <w:szCs w:val="22"/>
        </w:rPr>
        <w:t>pism</w:t>
      </w:r>
      <w:proofErr w:type="spellEnd"/>
      <w:r w:rsidR="00930358" w:rsidRPr="00E72FBD">
        <w:rPr>
          <w:b/>
          <w:sz w:val="22"/>
          <w:szCs w:val="22"/>
        </w:rPr>
        <w:t>. j )</w:t>
      </w:r>
    </w:p>
    <w:p w:rsidR="00930358" w:rsidRPr="00E72FBD" w:rsidRDefault="00930358" w:rsidP="00493BA5">
      <w:pPr>
        <w:jc w:val="both"/>
        <w:rPr>
          <w:b/>
          <w:sz w:val="22"/>
          <w:szCs w:val="22"/>
        </w:rPr>
      </w:pPr>
    </w:p>
    <w:p w:rsidR="005D4001" w:rsidRPr="00E72FBD" w:rsidRDefault="00993FCC" w:rsidP="005D4001">
      <w:pPr>
        <w:pStyle w:val="Odsekzoznamu"/>
        <w:numPr>
          <w:ilvl w:val="0"/>
          <w:numId w:val="2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Národný projekt „Štandardizáciou</w:t>
      </w:r>
      <w:r w:rsidR="00842F15" w:rsidRPr="00E72FBD">
        <w:rPr>
          <w:b/>
          <w:sz w:val="22"/>
          <w:szCs w:val="22"/>
        </w:rPr>
        <w:t xml:space="preserve"> systému poradenstva a prevencie k inklúzii a úspešnosti na trhu prác</w:t>
      </w:r>
      <w:r>
        <w:rPr>
          <w:b/>
          <w:sz w:val="22"/>
          <w:szCs w:val="22"/>
        </w:rPr>
        <w:t>e“ (</w:t>
      </w:r>
      <w:r w:rsidRPr="0061044B">
        <w:rPr>
          <w:sz w:val="22"/>
          <w:szCs w:val="22"/>
        </w:rPr>
        <w:t>ďalej len</w:t>
      </w:r>
      <w:r>
        <w:rPr>
          <w:b/>
          <w:sz w:val="22"/>
          <w:szCs w:val="22"/>
        </w:rPr>
        <w:t xml:space="preserve"> </w:t>
      </w:r>
      <w:r w:rsidR="0061044B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Š</w:t>
      </w:r>
      <w:r w:rsidR="00842F15" w:rsidRPr="00E72FBD">
        <w:rPr>
          <w:b/>
          <w:sz w:val="22"/>
          <w:szCs w:val="22"/>
        </w:rPr>
        <w:t>tandardy</w:t>
      </w:r>
      <w:r w:rsidR="0061044B">
        <w:rPr>
          <w:b/>
          <w:sz w:val="22"/>
          <w:szCs w:val="22"/>
        </w:rPr>
        <w:t>“</w:t>
      </w:r>
      <w:r w:rsidR="00842F15" w:rsidRPr="00E72FBD">
        <w:rPr>
          <w:b/>
          <w:sz w:val="22"/>
          <w:szCs w:val="22"/>
        </w:rPr>
        <w:t>) –</w:t>
      </w:r>
      <w:r w:rsidR="00842F15" w:rsidRPr="00E72FBD">
        <w:rPr>
          <w:sz w:val="22"/>
          <w:szCs w:val="22"/>
        </w:rPr>
        <w:t xml:space="preserve"> projekt realizovaný Výskumným ús</w:t>
      </w:r>
      <w:r w:rsidR="00E35FCC">
        <w:rPr>
          <w:sz w:val="22"/>
          <w:szCs w:val="22"/>
        </w:rPr>
        <w:t>tavom detskej psychológie a pato</w:t>
      </w:r>
      <w:r w:rsidR="00842F15" w:rsidRPr="00E72FBD">
        <w:rPr>
          <w:sz w:val="22"/>
          <w:szCs w:val="22"/>
        </w:rPr>
        <w:t>psychológie (</w:t>
      </w:r>
      <w:proofErr w:type="spellStart"/>
      <w:r w:rsidR="00842F15" w:rsidRPr="00E72FBD">
        <w:rPr>
          <w:sz w:val="22"/>
          <w:szCs w:val="22"/>
        </w:rPr>
        <w:t>VÚDPaP</w:t>
      </w:r>
      <w:proofErr w:type="spellEnd"/>
      <w:r w:rsidR="00842F15" w:rsidRPr="00E72FBD">
        <w:rPr>
          <w:sz w:val="22"/>
          <w:szCs w:val="22"/>
        </w:rPr>
        <w:t>) od 1. júna 201</w:t>
      </w:r>
      <w:r w:rsidR="00E35FCC">
        <w:rPr>
          <w:sz w:val="22"/>
          <w:szCs w:val="22"/>
        </w:rPr>
        <w:t>9, s plánovaným ukončením v máji</w:t>
      </w:r>
      <w:r w:rsidR="00842F15" w:rsidRPr="00E72FBD">
        <w:rPr>
          <w:sz w:val="22"/>
          <w:szCs w:val="22"/>
        </w:rPr>
        <w:t xml:space="preserve"> 2023. Jeho víziou je prispieť tu kvalite procesov v </w:t>
      </w:r>
      <w:proofErr w:type="spellStart"/>
      <w:r w:rsidR="00842F15" w:rsidRPr="00E72FBD">
        <w:rPr>
          <w:sz w:val="22"/>
          <w:szCs w:val="22"/>
        </w:rPr>
        <w:t>mulidisciplinárnom</w:t>
      </w:r>
      <w:proofErr w:type="spellEnd"/>
      <w:r w:rsidR="00842F15" w:rsidRPr="00E72FBD">
        <w:rPr>
          <w:sz w:val="22"/>
          <w:szCs w:val="22"/>
        </w:rPr>
        <w:t xml:space="preserve"> prístupe k dieťaťu a jeho rodine prostredníctvom systému výchovného poradenstva a prevencie (</w:t>
      </w:r>
      <w:proofErr w:type="spellStart"/>
      <w:r w:rsidR="00842F15" w:rsidRPr="00E72FBD">
        <w:rPr>
          <w:sz w:val="22"/>
          <w:szCs w:val="22"/>
        </w:rPr>
        <w:t>VPaP</w:t>
      </w:r>
      <w:proofErr w:type="spellEnd"/>
      <w:r w:rsidR="00842F15" w:rsidRPr="00E72FBD">
        <w:rPr>
          <w:sz w:val="22"/>
          <w:szCs w:val="22"/>
        </w:rPr>
        <w:t>).</w:t>
      </w:r>
    </w:p>
    <w:p w:rsidR="00842F15" w:rsidRPr="00E72FBD" w:rsidRDefault="00842F15" w:rsidP="00842F15">
      <w:pPr>
        <w:pStyle w:val="Odsekzoznamu"/>
        <w:jc w:val="both"/>
        <w:rPr>
          <w:sz w:val="22"/>
          <w:szCs w:val="22"/>
        </w:rPr>
      </w:pPr>
      <w:r w:rsidRPr="00E72FBD">
        <w:rPr>
          <w:sz w:val="22"/>
          <w:szCs w:val="22"/>
        </w:rPr>
        <w:t xml:space="preserve">Projekt „Štandardy“ je </w:t>
      </w:r>
      <w:proofErr w:type="spellStart"/>
      <w:r w:rsidRPr="00E72FBD">
        <w:rPr>
          <w:sz w:val="22"/>
          <w:szCs w:val="22"/>
        </w:rPr>
        <w:t>štrukturovaný</w:t>
      </w:r>
      <w:proofErr w:type="spellEnd"/>
      <w:r w:rsidRPr="00E72FBD">
        <w:rPr>
          <w:sz w:val="22"/>
          <w:szCs w:val="22"/>
        </w:rPr>
        <w:t xml:space="preserve"> v 3 základných líniách:</w:t>
      </w:r>
    </w:p>
    <w:p w:rsidR="00842F15" w:rsidRPr="00E72FBD" w:rsidRDefault="00842F15" w:rsidP="00842F15">
      <w:pPr>
        <w:pStyle w:val="Odsekzoznamu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1.1</w:t>
      </w:r>
      <w:r w:rsidR="0048499C" w:rsidRPr="00E72FBD">
        <w:rPr>
          <w:sz w:val="22"/>
          <w:szCs w:val="22"/>
        </w:rPr>
        <w:t>.</w:t>
      </w:r>
      <w:r w:rsidRPr="00E72FBD">
        <w:rPr>
          <w:sz w:val="22"/>
          <w:szCs w:val="22"/>
        </w:rPr>
        <w:t xml:space="preserve"> Tvorba štandardov pre kvalitný sys</w:t>
      </w:r>
      <w:r w:rsidR="0048499C" w:rsidRPr="00E72FBD">
        <w:rPr>
          <w:sz w:val="22"/>
          <w:szCs w:val="22"/>
        </w:rPr>
        <w:t xml:space="preserve">tém </w:t>
      </w:r>
      <w:proofErr w:type="spellStart"/>
      <w:r w:rsidR="0048499C" w:rsidRPr="00E72FBD">
        <w:rPr>
          <w:sz w:val="22"/>
          <w:szCs w:val="22"/>
        </w:rPr>
        <w:t>V</w:t>
      </w:r>
      <w:r w:rsidRPr="00E72FBD">
        <w:rPr>
          <w:sz w:val="22"/>
          <w:szCs w:val="22"/>
        </w:rPr>
        <w:t>PaP</w:t>
      </w:r>
      <w:proofErr w:type="spellEnd"/>
      <w:r w:rsidRPr="00E72FBD">
        <w:rPr>
          <w:sz w:val="22"/>
          <w:szCs w:val="22"/>
        </w:rPr>
        <w:t xml:space="preserve"> –</w:t>
      </w:r>
      <w:r w:rsidR="0048499C" w:rsidRPr="00E72FBD">
        <w:rPr>
          <w:sz w:val="22"/>
          <w:szCs w:val="22"/>
        </w:rPr>
        <w:t xml:space="preserve"> ambíc</w:t>
      </w:r>
      <w:r w:rsidRPr="00E72FBD">
        <w:rPr>
          <w:sz w:val="22"/>
          <w:szCs w:val="22"/>
        </w:rPr>
        <w:t>iou projektu je zadefinovať štandardy – proce</w:t>
      </w:r>
      <w:r w:rsidR="0048499C" w:rsidRPr="00E72FBD">
        <w:rPr>
          <w:sz w:val="22"/>
          <w:szCs w:val="22"/>
        </w:rPr>
        <w:t xml:space="preserve">sné, obsahové, výkonové a materiálno-technické – pre systém </w:t>
      </w:r>
      <w:proofErr w:type="spellStart"/>
      <w:r w:rsidR="0048499C" w:rsidRPr="00E72FBD">
        <w:rPr>
          <w:sz w:val="22"/>
          <w:szCs w:val="22"/>
        </w:rPr>
        <w:t>VPaP</w:t>
      </w:r>
      <w:proofErr w:type="spellEnd"/>
      <w:r w:rsidR="0048499C" w:rsidRPr="00E72FBD">
        <w:rPr>
          <w:sz w:val="22"/>
          <w:szCs w:val="22"/>
        </w:rPr>
        <w:t>, ktoré by mali garantovať, že deťom a ich rodinám bude na celom Slovensku poskytnutá rovnako kvalitná starostlivosť</w:t>
      </w:r>
    </w:p>
    <w:p w:rsidR="0048499C" w:rsidRPr="00E72FBD" w:rsidRDefault="0048499C" w:rsidP="00842F15">
      <w:pPr>
        <w:pStyle w:val="Odsekzoznamu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1.2.</w:t>
      </w:r>
      <w:r w:rsidR="00156A22" w:rsidRPr="00E72FBD">
        <w:rPr>
          <w:sz w:val="22"/>
          <w:szCs w:val="22"/>
        </w:rPr>
        <w:t xml:space="preserve">Podpora a implementácia štandardov v systéme </w:t>
      </w:r>
      <w:proofErr w:type="spellStart"/>
      <w:r w:rsidR="00156A22" w:rsidRPr="00E72FBD">
        <w:rPr>
          <w:sz w:val="22"/>
          <w:szCs w:val="22"/>
        </w:rPr>
        <w:t>VPaP</w:t>
      </w:r>
      <w:proofErr w:type="spellEnd"/>
    </w:p>
    <w:p w:rsidR="00156A22" w:rsidRPr="00E72FBD" w:rsidRDefault="00156A22" w:rsidP="00842F15">
      <w:pPr>
        <w:pStyle w:val="Odsekzoznamu"/>
        <w:jc w:val="both"/>
        <w:rPr>
          <w:sz w:val="22"/>
          <w:szCs w:val="22"/>
        </w:rPr>
      </w:pPr>
      <w:r w:rsidRPr="00E72FBD">
        <w:rPr>
          <w:sz w:val="22"/>
          <w:szCs w:val="22"/>
        </w:rPr>
        <w:t xml:space="preserve">1.3. Vzdelávanie a rozvoj ľudských zdrojov pre systém </w:t>
      </w:r>
      <w:proofErr w:type="spellStart"/>
      <w:r w:rsidRPr="00E72FBD">
        <w:rPr>
          <w:sz w:val="22"/>
          <w:szCs w:val="22"/>
        </w:rPr>
        <w:t>VPaP</w:t>
      </w:r>
      <w:proofErr w:type="spellEnd"/>
      <w:r w:rsidRPr="00E72FBD">
        <w:rPr>
          <w:sz w:val="22"/>
          <w:szCs w:val="22"/>
        </w:rPr>
        <w:t xml:space="preserve"> – v rámci projektu majú odborní (OZ) i pedagogickí (PZ) zamestnanci možnosť získať vzdelanie v 3 prioritných oblastiach:</w:t>
      </w:r>
    </w:p>
    <w:p w:rsidR="00156A22" w:rsidRPr="00E72FBD" w:rsidRDefault="00156A22" w:rsidP="00842F15">
      <w:pPr>
        <w:pStyle w:val="Odsekzoznamu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- dlhodobé vzdelávanie v terapeutických metódach (SUR, KBT, Praktické techniky práce s deťmi) – pre cieľovú skupinu OZ</w:t>
      </w:r>
    </w:p>
    <w:p w:rsidR="00156A22" w:rsidRPr="00E72FBD" w:rsidRDefault="00156A22" w:rsidP="00842F15">
      <w:pPr>
        <w:pStyle w:val="Odsekzoznamu"/>
        <w:jc w:val="both"/>
        <w:rPr>
          <w:sz w:val="22"/>
          <w:szCs w:val="22"/>
        </w:rPr>
      </w:pPr>
      <w:r w:rsidRPr="00E72FBD">
        <w:rPr>
          <w:sz w:val="22"/>
          <w:szCs w:val="22"/>
        </w:rPr>
        <w:t xml:space="preserve">- </w:t>
      </w:r>
      <w:proofErr w:type="spellStart"/>
      <w:r w:rsidRPr="00E72FBD">
        <w:rPr>
          <w:sz w:val="22"/>
          <w:szCs w:val="22"/>
        </w:rPr>
        <w:t>kariérová</w:t>
      </w:r>
      <w:proofErr w:type="spellEnd"/>
      <w:r w:rsidRPr="00E72FBD">
        <w:rPr>
          <w:sz w:val="22"/>
          <w:szCs w:val="22"/>
        </w:rPr>
        <w:t xml:space="preserve"> výchova a </w:t>
      </w:r>
      <w:proofErr w:type="spellStart"/>
      <w:r w:rsidRPr="00E72FBD">
        <w:rPr>
          <w:sz w:val="22"/>
          <w:szCs w:val="22"/>
        </w:rPr>
        <w:t>kariérové</w:t>
      </w:r>
      <w:proofErr w:type="spellEnd"/>
      <w:r w:rsidRPr="00E72FBD">
        <w:rPr>
          <w:sz w:val="22"/>
          <w:szCs w:val="22"/>
        </w:rPr>
        <w:t xml:space="preserve"> poradenstvo – pre cieľovú skupinu OZ i PZ</w:t>
      </w:r>
    </w:p>
    <w:p w:rsidR="00156A22" w:rsidRPr="00E72FBD" w:rsidRDefault="00156A22" w:rsidP="00842F15">
      <w:pPr>
        <w:pStyle w:val="Odsekzoznamu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- vzdelávanie v supervízii – pre cieľovú skupinu OZ</w:t>
      </w:r>
    </w:p>
    <w:p w:rsidR="00156A22" w:rsidRDefault="00156A22" w:rsidP="00842F15">
      <w:pPr>
        <w:pStyle w:val="Odsekzoznamu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CPPPaP v Nitre sa do projektu „Štandardy“ zapojilo v šk. roku 2019/2020 (február 2020), pričom na jeho realizácii participuje rôznymi formami – napr. mapovaním potrieb, poskytnutím príkladov dobrej praxe viacerých kategórií OZ</w:t>
      </w:r>
    </w:p>
    <w:p w:rsidR="0099444A" w:rsidRPr="00E72FBD" w:rsidRDefault="0099444A" w:rsidP="00842F15">
      <w:pPr>
        <w:pStyle w:val="Odsekzoznamu"/>
        <w:jc w:val="both"/>
        <w:rPr>
          <w:sz w:val="22"/>
          <w:szCs w:val="22"/>
        </w:rPr>
      </w:pPr>
    </w:p>
    <w:p w:rsidR="00156A22" w:rsidRPr="00E72FBD" w:rsidRDefault="00156A22" w:rsidP="00156A22">
      <w:pPr>
        <w:pStyle w:val="Odsekzoznamu"/>
        <w:numPr>
          <w:ilvl w:val="0"/>
          <w:numId w:val="24"/>
        </w:numPr>
        <w:jc w:val="both"/>
        <w:rPr>
          <w:sz w:val="22"/>
          <w:szCs w:val="22"/>
        </w:rPr>
      </w:pPr>
      <w:r w:rsidRPr="006275B7">
        <w:rPr>
          <w:b/>
          <w:sz w:val="22"/>
          <w:szCs w:val="22"/>
        </w:rPr>
        <w:t xml:space="preserve">„Viem, čo chcem?“ </w:t>
      </w:r>
      <w:r w:rsidRPr="00AB293F">
        <w:rPr>
          <w:sz w:val="22"/>
          <w:szCs w:val="22"/>
        </w:rPr>
        <w:t xml:space="preserve">– interaktívny preventívny program na báze aktívneho sociálneho učenia pre </w:t>
      </w:r>
      <w:r w:rsidRPr="00E72FBD">
        <w:rPr>
          <w:sz w:val="22"/>
          <w:szCs w:val="22"/>
        </w:rPr>
        <w:t>cieľovú skupinu detí a mládeže vo veku 14-18 rokov. Medzi hlavné ciele preventívneho programu patrí zvyšovanie sociálnych kompetencií</w:t>
      </w:r>
      <w:r w:rsidR="00E35FCC">
        <w:rPr>
          <w:sz w:val="22"/>
          <w:szCs w:val="22"/>
        </w:rPr>
        <w:t>,</w:t>
      </w:r>
      <w:r w:rsidRPr="00E72FBD">
        <w:rPr>
          <w:sz w:val="22"/>
          <w:szCs w:val="22"/>
        </w:rPr>
        <w:t xml:space="preserve"> sebadôv</w:t>
      </w:r>
      <w:r w:rsidR="00AB293F">
        <w:rPr>
          <w:sz w:val="22"/>
          <w:szCs w:val="22"/>
        </w:rPr>
        <w:t>ery a motivácie žiakov, zníženie</w:t>
      </w:r>
      <w:r w:rsidRPr="00E72FBD">
        <w:rPr>
          <w:sz w:val="22"/>
          <w:szCs w:val="22"/>
        </w:rPr>
        <w:t xml:space="preserve"> výskytu interpersonálnych konfliktov, rozšírenie záujmov, skvalitnenie sociálnych vzťahov a zručností, skvalitnenie komunikácie medzi pedagógmi a žiakmi.</w:t>
      </w:r>
    </w:p>
    <w:p w:rsidR="00156A22" w:rsidRDefault="00156A22" w:rsidP="00156A22">
      <w:pPr>
        <w:pStyle w:val="Odsekzoznamu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CPPPaP v Nitre v šk. roku 2019/2020 program realizovalo na 1 SŠ okresu Nitra, pre cieľovú skupinu žiakov 1. ročníka SŠ.</w:t>
      </w:r>
    </w:p>
    <w:p w:rsidR="0099444A" w:rsidRPr="00E72FBD" w:rsidRDefault="0099444A" w:rsidP="00156A22">
      <w:pPr>
        <w:pStyle w:val="Odsekzoznamu"/>
        <w:jc w:val="both"/>
        <w:rPr>
          <w:sz w:val="22"/>
          <w:szCs w:val="22"/>
        </w:rPr>
      </w:pPr>
    </w:p>
    <w:p w:rsidR="00D726AE" w:rsidRDefault="00E72FBD" w:rsidP="00D726AE">
      <w:pPr>
        <w:pStyle w:val="Odsekzoznamu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„Viem, čo potrebujem?“ – </w:t>
      </w:r>
      <w:r w:rsidRPr="00E72FBD">
        <w:rPr>
          <w:sz w:val="22"/>
          <w:szCs w:val="22"/>
        </w:rPr>
        <w:t>interaktívny preventívny program pre cieľovú skupinu detí a mládeže vo veku 15-18 rokov. Program</w:t>
      </w:r>
      <w:r>
        <w:rPr>
          <w:sz w:val="22"/>
          <w:szCs w:val="22"/>
        </w:rPr>
        <w:t xml:space="preserve"> obsahuje široké spektrum problematiky, prioritne je orientovaný na formovanie osobnostných komponentov, utváranie hodnotového systému a kreatívneho myslenia mládeže. Preventívny program je </w:t>
      </w:r>
      <w:proofErr w:type="spellStart"/>
      <w:r>
        <w:rPr>
          <w:sz w:val="22"/>
          <w:szCs w:val="22"/>
        </w:rPr>
        <w:t>štrukturovaný</w:t>
      </w:r>
      <w:proofErr w:type="spellEnd"/>
      <w:r>
        <w:rPr>
          <w:sz w:val="22"/>
          <w:szCs w:val="22"/>
        </w:rPr>
        <w:t xml:space="preserve"> do 9-tich oblastí – pozitívne myslenie, sebadôvera, sebavedomie, pevná vôľa a zodpovednosť, úspechy, emócie, problémy, schopnosti a perspektíva.</w:t>
      </w:r>
    </w:p>
    <w:p w:rsidR="00E72FBD" w:rsidRDefault="00E72FBD" w:rsidP="00E72FBD">
      <w:pPr>
        <w:pStyle w:val="Odsekzoznamu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CPPPaP</w:t>
      </w:r>
      <w:r>
        <w:rPr>
          <w:sz w:val="22"/>
          <w:szCs w:val="22"/>
        </w:rPr>
        <w:t xml:space="preserve"> v Nitre v šk. roku 2019/2020 projekt realizovalo na 1 SŠ okresu Nitra, pre cieľovú skupinu žiakov 2. ročníka SŠ.</w:t>
      </w:r>
    </w:p>
    <w:p w:rsidR="0099444A" w:rsidRDefault="0099444A" w:rsidP="00E72FBD">
      <w:pPr>
        <w:pStyle w:val="Odsekzoznamu"/>
        <w:jc w:val="both"/>
        <w:rPr>
          <w:sz w:val="22"/>
          <w:szCs w:val="22"/>
        </w:rPr>
      </w:pPr>
    </w:p>
    <w:p w:rsidR="00E72FBD" w:rsidRDefault="00E72FBD" w:rsidP="00E72FBD">
      <w:pPr>
        <w:pStyle w:val="Odsekzoznamu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Prevencia obchodovania s ľuďmi </w:t>
      </w:r>
      <w:r>
        <w:rPr>
          <w:sz w:val="22"/>
          <w:szCs w:val="22"/>
        </w:rPr>
        <w:t>– interaktívny preventívny program a podporný informačný nástroj so súborom aktivít ako efektívna prevencia obchodovania s ľuďmi. Program pozostáva    z  2-och častí:</w:t>
      </w:r>
    </w:p>
    <w:p w:rsidR="00E72FBD" w:rsidRDefault="00E72FBD" w:rsidP="00E72FBD">
      <w:pPr>
        <w:pStyle w:val="Odsekzoznamu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-</w:t>
      </w:r>
      <w:r>
        <w:rPr>
          <w:sz w:val="22"/>
          <w:szCs w:val="22"/>
        </w:rPr>
        <w:t xml:space="preserve"> teoretické zorientovanie sa v základných otázkach a pojmoch problematiky obchodovania s ľuďmi na úrovni Slovenska i v medzinárodnom kontexte</w:t>
      </w:r>
    </w:p>
    <w:p w:rsidR="00E72FBD" w:rsidRDefault="00E72FBD" w:rsidP="00E72FBD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praktická časť – databáza konkrétnych skupinových aktivít</w:t>
      </w:r>
    </w:p>
    <w:p w:rsidR="00E72FBD" w:rsidRDefault="00E72FBD" w:rsidP="00E72FBD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CPPPaP v Nitre v šk. roku 2019/2020 projekt realizovalo na 1 SŠ </w:t>
      </w:r>
      <w:r w:rsidR="00440AE2">
        <w:rPr>
          <w:sz w:val="22"/>
          <w:szCs w:val="22"/>
        </w:rPr>
        <w:t>okresu Nitra, pre cieľovú skupinu žiakov 1. ročníka SŠ</w:t>
      </w:r>
    </w:p>
    <w:p w:rsidR="0099444A" w:rsidRDefault="0099444A" w:rsidP="00E72FBD">
      <w:pPr>
        <w:pStyle w:val="Odsekzoznamu"/>
        <w:jc w:val="both"/>
        <w:rPr>
          <w:sz w:val="22"/>
          <w:szCs w:val="22"/>
        </w:rPr>
      </w:pPr>
    </w:p>
    <w:p w:rsidR="00FA2153" w:rsidRDefault="00FA2153" w:rsidP="00FA2153">
      <w:pPr>
        <w:pStyle w:val="Odsekzoznamu"/>
        <w:numPr>
          <w:ilvl w:val="0"/>
          <w:numId w:val="24"/>
        </w:numPr>
        <w:jc w:val="both"/>
        <w:rPr>
          <w:sz w:val="22"/>
          <w:szCs w:val="22"/>
        </w:rPr>
      </w:pPr>
      <w:r w:rsidRPr="00922722">
        <w:rPr>
          <w:b/>
          <w:sz w:val="22"/>
          <w:szCs w:val="22"/>
        </w:rPr>
        <w:t>„Prevencia v praxi“</w:t>
      </w:r>
      <w:r>
        <w:rPr>
          <w:sz w:val="22"/>
          <w:szCs w:val="22"/>
        </w:rPr>
        <w:t xml:space="preserve"> – variabilný komplexný preventívny program realizovaný pod záštitou Národného osvetového centra Bratislava.</w:t>
      </w:r>
    </w:p>
    <w:p w:rsidR="00FA2153" w:rsidRDefault="00FA2153" w:rsidP="00FA2153">
      <w:pPr>
        <w:pStyle w:val="Odsekzoznamu"/>
        <w:jc w:val="both"/>
        <w:rPr>
          <w:sz w:val="22"/>
          <w:szCs w:val="22"/>
        </w:rPr>
      </w:pPr>
      <w:r w:rsidRPr="00E31768">
        <w:rPr>
          <w:sz w:val="22"/>
          <w:szCs w:val="22"/>
        </w:rPr>
        <w:t>Projekt pozostáva z 2 základných častí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nešpecifická a špecifická prevencia látkových a nelátkových  závislostí, určený je pre cieľovú skupinu žiakov II. stupňa základných škôl a žiakov stredných škôl.</w:t>
      </w:r>
    </w:p>
    <w:p w:rsidR="00FA2153" w:rsidRDefault="00FA2153" w:rsidP="00FA2153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CPPPaP v Nitre v šk.</w:t>
      </w:r>
      <w:r w:rsidRPr="001D76A1">
        <w:rPr>
          <w:sz w:val="22"/>
          <w:szCs w:val="22"/>
        </w:rPr>
        <w:t xml:space="preserve"> roku 201</w:t>
      </w:r>
      <w:r>
        <w:rPr>
          <w:sz w:val="22"/>
          <w:szCs w:val="22"/>
        </w:rPr>
        <w:t>9</w:t>
      </w:r>
      <w:r w:rsidRPr="001D76A1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1D76A1">
        <w:rPr>
          <w:sz w:val="22"/>
          <w:szCs w:val="22"/>
        </w:rPr>
        <w:t xml:space="preserve"> projekt realizovalo na 1</w:t>
      </w:r>
      <w:r>
        <w:rPr>
          <w:sz w:val="22"/>
          <w:szCs w:val="22"/>
        </w:rPr>
        <w:t xml:space="preserve"> SŠ okresu Nitra, pre cieľovú skupinu žiakov 1. ročníka SŠ.</w:t>
      </w:r>
    </w:p>
    <w:p w:rsidR="0099444A" w:rsidRDefault="0099444A" w:rsidP="00FA2153">
      <w:pPr>
        <w:pStyle w:val="Odsekzoznamu"/>
        <w:jc w:val="both"/>
        <w:rPr>
          <w:sz w:val="22"/>
          <w:szCs w:val="22"/>
        </w:rPr>
      </w:pPr>
    </w:p>
    <w:p w:rsidR="00FA2153" w:rsidRDefault="00AB293F" w:rsidP="00FA2153">
      <w:pPr>
        <w:pStyle w:val="Odsekzoznamu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proofErr w:type="spellStart"/>
      <w:r w:rsidR="00FA2153" w:rsidRPr="001D76A1">
        <w:rPr>
          <w:b/>
          <w:sz w:val="22"/>
          <w:szCs w:val="22"/>
        </w:rPr>
        <w:t>Kozmo</w:t>
      </w:r>
      <w:proofErr w:type="spellEnd"/>
      <w:r w:rsidR="00FA2153" w:rsidRPr="001D76A1">
        <w:rPr>
          <w:b/>
          <w:sz w:val="22"/>
          <w:szCs w:val="22"/>
        </w:rPr>
        <w:t xml:space="preserve"> a</w:t>
      </w:r>
      <w:r w:rsidR="00FA2153">
        <w:rPr>
          <w:b/>
          <w:sz w:val="22"/>
          <w:szCs w:val="22"/>
        </w:rPr>
        <w:t> </w:t>
      </w:r>
      <w:r w:rsidR="00FA2153" w:rsidRPr="001D76A1">
        <w:rPr>
          <w:b/>
          <w:sz w:val="22"/>
          <w:szCs w:val="22"/>
        </w:rPr>
        <w:t>jeho</w:t>
      </w:r>
      <w:r w:rsidR="00FA2153">
        <w:rPr>
          <w:b/>
          <w:sz w:val="22"/>
          <w:szCs w:val="22"/>
        </w:rPr>
        <w:t xml:space="preserve"> </w:t>
      </w:r>
      <w:r w:rsidR="00FA2153" w:rsidRPr="001D76A1">
        <w:rPr>
          <w:b/>
          <w:sz w:val="22"/>
          <w:szCs w:val="22"/>
        </w:rPr>
        <w:t>dobrodružstvá“</w:t>
      </w:r>
      <w:r w:rsidR="00FA2153">
        <w:rPr>
          <w:sz w:val="22"/>
          <w:szCs w:val="22"/>
        </w:rPr>
        <w:t xml:space="preserve"> – celoslovenský preventívny program orientovaný na prevenciu násilia pre cieľovú</w:t>
      </w:r>
      <w:r>
        <w:rPr>
          <w:sz w:val="22"/>
          <w:szCs w:val="22"/>
        </w:rPr>
        <w:t xml:space="preserve"> skupinu detí vo veku 4-7 rokov,</w:t>
      </w:r>
      <w:r w:rsidR="00FA2153">
        <w:rPr>
          <w:sz w:val="22"/>
          <w:szCs w:val="22"/>
        </w:rPr>
        <w:t xml:space="preserve"> garantovaný Centrom Slniečko, </w:t>
      </w:r>
      <w:proofErr w:type="spellStart"/>
      <w:r w:rsidR="00FA2153">
        <w:rPr>
          <w:sz w:val="22"/>
          <w:szCs w:val="22"/>
        </w:rPr>
        <w:t>n.o</w:t>
      </w:r>
      <w:proofErr w:type="spellEnd"/>
      <w:r w:rsidR="00FA2153">
        <w:rPr>
          <w:sz w:val="22"/>
          <w:szCs w:val="22"/>
        </w:rPr>
        <w:t>.</w:t>
      </w:r>
    </w:p>
    <w:p w:rsidR="00FA2153" w:rsidRDefault="00FA2153" w:rsidP="00FA2153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Preventívny program je zameraný na rozvoj emocionálnej inteligencie, prosociálneho správania, spolupráce a empatie detí.</w:t>
      </w:r>
    </w:p>
    <w:p w:rsidR="00440AE2" w:rsidRDefault="00AA64A2" w:rsidP="00FA2153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V šk. roku 2018/2019 CPPPaP v</w:t>
      </w:r>
      <w:r w:rsidR="00FA2153">
        <w:rPr>
          <w:sz w:val="22"/>
          <w:szCs w:val="22"/>
        </w:rPr>
        <w:t> Nitre participovalo na overovacej fáze programu, v šk. roku 2019/2020 bol program realizovaný na 1 ZŠ okresu Nitra, pre cieľovú skupinu žiakov 1. ročníka ZŠ.</w:t>
      </w:r>
    </w:p>
    <w:p w:rsidR="0099444A" w:rsidRDefault="0099444A" w:rsidP="00FA2153">
      <w:pPr>
        <w:pStyle w:val="Odsekzoznamu"/>
        <w:jc w:val="both"/>
        <w:rPr>
          <w:sz w:val="22"/>
          <w:szCs w:val="22"/>
        </w:rPr>
      </w:pPr>
    </w:p>
    <w:p w:rsidR="00FA2153" w:rsidRDefault="00FA2153" w:rsidP="00FA2153">
      <w:pPr>
        <w:pStyle w:val="Odsekzoznamu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„C</w:t>
      </w:r>
      <w:r w:rsidRPr="001716DC">
        <w:rPr>
          <w:b/>
          <w:sz w:val="22"/>
          <w:szCs w:val="22"/>
        </w:rPr>
        <w:t>esta k emocionálnej zrelosti“</w:t>
      </w:r>
      <w:r>
        <w:rPr>
          <w:sz w:val="22"/>
          <w:szCs w:val="22"/>
        </w:rPr>
        <w:t xml:space="preserve"> – globálny celoslovenský program univerzálnej /špecifickej prevencie určenej pre cieľovú skupinu žiakov II. stupňa základných škôl.</w:t>
      </w:r>
    </w:p>
    <w:p w:rsidR="00FA2153" w:rsidRDefault="00FA2153" w:rsidP="00FA2153">
      <w:pPr>
        <w:pStyle w:val="Odsekzoznamu"/>
        <w:jc w:val="both"/>
        <w:rPr>
          <w:sz w:val="22"/>
          <w:szCs w:val="22"/>
        </w:rPr>
      </w:pPr>
      <w:r w:rsidRPr="00C5686F">
        <w:rPr>
          <w:sz w:val="22"/>
          <w:szCs w:val="22"/>
        </w:rPr>
        <w:t>Program je rozčlenený do 10</w:t>
      </w:r>
      <w:r w:rsidRPr="006C1A9B">
        <w:rPr>
          <w:sz w:val="22"/>
          <w:szCs w:val="22"/>
        </w:rPr>
        <w:t>-</w:t>
      </w:r>
      <w:r>
        <w:rPr>
          <w:sz w:val="22"/>
          <w:szCs w:val="22"/>
        </w:rPr>
        <w:t>tich nosných tém, z ktorých každá určitým spôsobom modeluje niektorú z charakteristík emocionálne zrelého človeka, prispieva k postupnému uvedomovaniu si seba samého. Kľúčovými nástrojmi preventívneho programu je aktívne sociálne učenie a </w:t>
      </w:r>
      <w:proofErr w:type="spellStart"/>
      <w:r>
        <w:rPr>
          <w:sz w:val="22"/>
          <w:szCs w:val="22"/>
        </w:rPr>
        <w:t>sociálno</w:t>
      </w:r>
      <w:proofErr w:type="spellEnd"/>
      <w:r>
        <w:rPr>
          <w:sz w:val="22"/>
          <w:szCs w:val="22"/>
        </w:rPr>
        <w:t xml:space="preserve"> –psychologický výcvik.</w:t>
      </w:r>
    </w:p>
    <w:p w:rsidR="00FA2153" w:rsidRDefault="00FA2153" w:rsidP="00FA2153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CPPPaP v Nitre v šk. roku 2019/2020 program realizovalo na 1 ZŠ okresu Nitra, pre cieľovú skupinu žiakov 7. ročníka ZŠ.</w:t>
      </w:r>
    </w:p>
    <w:p w:rsidR="0099444A" w:rsidRPr="00FA2153" w:rsidRDefault="0099444A" w:rsidP="00FA2153">
      <w:pPr>
        <w:pStyle w:val="Odsekzoznamu"/>
        <w:jc w:val="both"/>
        <w:rPr>
          <w:sz w:val="22"/>
          <w:szCs w:val="22"/>
        </w:rPr>
      </w:pPr>
    </w:p>
    <w:p w:rsidR="00FA2153" w:rsidRPr="0099444A" w:rsidRDefault="00FA2153" w:rsidP="00FA2153">
      <w:pPr>
        <w:pStyle w:val="Odsekzoznamu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FA2153">
        <w:rPr>
          <w:b/>
          <w:sz w:val="22"/>
          <w:szCs w:val="22"/>
        </w:rPr>
        <w:t>CHIPS</w:t>
      </w:r>
      <w:r w:rsidRPr="00FA2153">
        <w:rPr>
          <w:sz w:val="22"/>
          <w:szCs w:val="22"/>
        </w:rPr>
        <w:t xml:space="preserve"> – preventívny program na báze vrstovníckej podpory, ktorý bol pod garanciou LDI  </w:t>
      </w:r>
      <w:proofErr w:type="spellStart"/>
      <w:r w:rsidRPr="00FA2153">
        <w:rPr>
          <w:sz w:val="22"/>
          <w:szCs w:val="22"/>
        </w:rPr>
        <w:t>evalvovaný</w:t>
      </w:r>
      <w:proofErr w:type="spellEnd"/>
      <w:r w:rsidRPr="00FA2153">
        <w:rPr>
          <w:sz w:val="22"/>
          <w:szCs w:val="22"/>
        </w:rPr>
        <w:t xml:space="preserve"> na školách Bratisla</w:t>
      </w:r>
      <w:r w:rsidR="006079AD">
        <w:rPr>
          <w:sz w:val="22"/>
          <w:szCs w:val="22"/>
        </w:rPr>
        <w:t>vského  kraja, následne v šk. roku</w:t>
      </w:r>
      <w:r w:rsidRPr="00FA2153">
        <w:rPr>
          <w:sz w:val="22"/>
          <w:szCs w:val="22"/>
        </w:rPr>
        <w:t xml:space="preserve"> 2009/2010 aplikovaný v školách okresu Nitra (v nasledujúcich obdobiach i v ďalších okresoch SR). Od uvedeného obdobia je projekt zo strany CPPPaP v Nitre  reali</w:t>
      </w:r>
      <w:r w:rsidR="006C40A7">
        <w:rPr>
          <w:sz w:val="22"/>
          <w:szCs w:val="22"/>
        </w:rPr>
        <w:t>zovaný, pričom v šk. roku</w:t>
      </w:r>
      <w:r w:rsidRPr="00FA2153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A215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FA2153">
        <w:rPr>
          <w:sz w:val="22"/>
          <w:szCs w:val="22"/>
        </w:rPr>
        <w:t xml:space="preserve"> prebiehal na 1 ZŠ mesta Nitra.</w:t>
      </w:r>
    </w:p>
    <w:p w:rsidR="0099444A" w:rsidRPr="00FA2153" w:rsidRDefault="0099444A" w:rsidP="000471B8">
      <w:pPr>
        <w:pStyle w:val="Odsekzoznamu"/>
        <w:jc w:val="both"/>
        <w:rPr>
          <w:b/>
          <w:sz w:val="22"/>
          <w:szCs w:val="22"/>
        </w:rPr>
      </w:pPr>
    </w:p>
    <w:p w:rsidR="00FA2153" w:rsidRPr="00FA2153" w:rsidRDefault="00FA2153" w:rsidP="00FA2153">
      <w:pPr>
        <w:pStyle w:val="Odsekzoznamu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FA2153">
        <w:rPr>
          <w:b/>
          <w:sz w:val="22"/>
          <w:szCs w:val="22"/>
        </w:rPr>
        <w:t>Kampaň „Červené stužky“</w:t>
      </w:r>
      <w:r w:rsidRPr="00FA2153">
        <w:rPr>
          <w:sz w:val="22"/>
          <w:szCs w:val="22"/>
        </w:rPr>
        <w:t xml:space="preserve"> – v šk. r</w:t>
      </w:r>
      <w:r>
        <w:rPr>
          <w:sz w:val="22"/>
          <w:szCs w:val="22"/>
        </w:rPr>
        <w:t>oku</w:t>
      </w:r>
      <w:r w:rsidRPr="00FA2153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A215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FA2153">
        <w:rPr>
          <w:sz w:val="22"/>
          <w:szCs w:val="22"/>
        </w:rPr>
        <w:t xml:space="preserve"> sa CPPPaP v Nitre zapojilo do 1</w:t>
      </w:r>
      <w:r>
        <w:rPr>
          <w:sz w:val="22"/>
          <w:szCs w:val="22"/>
        </w:rPr>
        <w:t>3</w:t>
      </w:r>
      <w:r w:rsidRPr="00FA2153">
        <w:rPr>
          <w:sz w:val="22"/>
          <w:szCs w:val="22"/>
        </w:rPr>
        <w:t>. ročníka celoslovenskej kampane Červené stužky a to formou realizácie interaktívnych besied na témy:</w:t>
      </w:r>
    </w:p>
    <w:p w:rsidR="00FA2153" w:rsidRPr="00E50594" w:rsidRDefault="00FA2153" w:rsidP="00BC11BC">
      <w:pPr>
        <w:pStyle w:val="Odsekzoznamu"/>
        <w:numPr>
          <w:ilvl w:val="0"/>
          <w:numId w:val="20"/>
        </w:numPr>
        <w:ind w:left="1134"/>
        <w:contextualSpacing w:val="0"/>
        <w:rPr>
          <w:sz w:val="22"/>
          <w:szCs w:val="22"/>
        </w:rPr>
      </w:pPr>
      <w:r w:rsidRPr="00E50594">
        <w:rPr>
          <w:sz w:val="22"/>
          <w:szCs w:val="22"/>
        </w:rPr>
        <w:t>Prevencia  HIV/AIDS</w:t>
      </w:r>
    </w:p>
    <w:p w:rsidR="00FA2153" w:rsidRPr="00C66D04" w:rsidRDefault="00FA2153" w:rsidP="00BC11BC">
      <w:pPr>
        <w:pStyle w:val="Odsekzoznamu"/>
        <w:numPr>
          <w:ilvl w:val="0"/>
          <w:numId w:val="20"/>
        </w:numPr>
        <w:ind w:left="1134"/>
        <w:rPr>
          <w:sz w:val="22"/>
          <w:szCs w:val="22"/>
        </w:rPr>
      </w:pPr>
      <w:r w:rsidRPr="00C66D04">
        <w:rPr>
          <w:sz w:val="22"/>
          <w:szCs w:val="22"/>
        </w:rPr>
        <w:t>Obchodovanie s ľuďmi</w:t>
      </w:r>
    </w:p>
    <w:p w:rsidR="00FA2153" w:rsidRPr="00C66D04" w:rsidRDefault="00FA2153" w:rsidP="00BC11BC">
      <w:pPr>
        <w:pStyle w:val="Odsekzoznamu"/>
        <w:numPr>
          <w:ilvl w:val="0"/>
          <w:numId w:val="20"/>
        </w:numPr>
        <w:ind w:left="1134"/>
        <w:rPr>
          <w:sz w:val="22"/>
          <w:szCs w:val="22"/>
        </w:rPr>
      </w:pPr>
      <w:r w:rsidRPr="00C66D04">
        <w:rPr>
          <w:sz w:val="22"/>
          <w:szCs w:val="22"/>
        </w:rPr>
        <w:t>Duševné zdravie a závislosti</w:t>
      </w:r>
    </w:p>
    <w:p w:rsidR="00FA2153" w:rsidRDefault="00FA2153" w:rsidP="00BC11BC">
      <w:pPr>
        <w:ind w:left="851"/>
        <w:rPr>
          <w:sz w:val="22"/>
          <w:szCs w:val="22"/>
        </w:rPr>
      </w:pPr>
      <w:r>
        <w:rPr>
          <w:sz w:val="22"/>
          <w:szCs w:val="22"/>
        </w:rPr>
        <w:t>Besedy boli  zabezpečené na 6</w:t>
      </w:r>
      <w:r w:rsidRPr="00D608D2">
        <w:rPr>
          <w:sz w:val="22"/>
          <w:szCs w:val="22"/>
        </w:rPr>
        <w:t xml:space="preserve"> –</w:t>
      </w:r>
      <w:proofErr w:type="spellStart"/>
      <w:r>
        <w:rPr>
          <w:sz w:val="22"/>
          <w:szCs w:val="22"/>
        </w:rPr>
        <w:t>t</w:t>
      </w:r>
      <w:r w:rsidRPr="00D608D2">
        <w:rPr>
          <w:sz w:val="22"/>
          <w:szCs w:val="22"/>
        </w:rPr>
        <w:t>ich</w:t>
      </w:r>
      <w:proofErr w:type="spellEnd"/>
      <w:r w:rsidRPr="00D608D2">
        <w:rPr>
          <w:sz w:val="22"/>
          <w:szCs w:val="22"/>
        </w:rPr>
        <w:t xml:space="preserve"> základných školách v meste Nitra pre cieľovú skupinu </w:t>
      </w:r>
      <w:r w:rsidR="00BC11BC">
        <w:rPr>
          <w:sz w:val="22"/>
          <w:szCs w:val="22"/>
        </w:rPr>
        <w:t>674</w:t>
      </w:r>
      <w:r w:rsidRPr="00D608D2">
        <w:rPr>
          <w:sz w:val="22"/>
          <w:szCs w:val="22"/>
        </w:rPr>
        <w:t xml:space="preserve"> žiakov (ďalšie informácie uvádzané v časti II, bod 2.3.)</w:t>
      </w:r>
    </w:p>
    <w:p w:rsidR="0099444A" w:rsidRDefault="0099444A" w:rsidP="00BC11BC">
      <w:pPr>
        <w:ind w:left="851"/>
        <w:rPr>
          <w:sz w:val="22"/>
          <w:szCs w:val="22"/>
        </w:rPr>
      </w:pPr>
    </w:p>
    <w:p w:rsidR="00BC11BC" w:rsidRPr="002F2FA7" w:rsidRDefault="00BC11BC" w:rsidP="00BC11BC">
      <w:pPr>
        <w:pStyle w:val="Odsekzoznamu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5A7F32">
        <w:rPr>
          <w:b/>
          <w:sz w:val="22"/>
          <w:szCs w:val="22"/>
        </w:rPr>
        <w:t xml:space="preserve">Projekt „Lokalizuj!“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projekt EU realizovaný v 11 – </w:t>
      </w:r>
      <w:proofErr w:type="spellStart"/>
      <w:r>
        <w:rPr>
          <w:sz w:val="22"/>
          <w:szCs w:val="22"/>
        </w:rPr>
        <w:t>tich</w:t>
      </w:r>
      <w:proofErr w:type="spellEnd"/>
      <w:r>
        <w:rPr>
          <w:sz w:val="22"/>
          <w:szCs w:val="22"/>
        </w:rPr>
        <w:t xml:space="preserve"> krajinách Európy (v 22-och samosprávach) – v SR projekt realizovalo OZ Prevencia pri </w:t>
      </w:r>
      <w:proofErr w:type="spellStart"/>
      <w:r>
        <w:rPr>
          <w:sz w:val="22"/>
          <w:szCs w:val="22"/>
        </w:rPr>
        <w:t>VÚDPaP</w:t>
      </w:r>
      <w:proofErr w:type="spellEnd"/>
      <w:r>
        <w:rPr>
          <w:sz w:val="22"/>
          <w:szCs w:val="22"/>
        </w:rPr>
        <w:t>-e v spolupráci s dvoma CPPPaP – CPPPaP v Nitre a CPPPaP Bratislava 3.</w:t>
      </w:r>
    </w:p>
    <w:p w:rsidR="00BC11BC" w:rsidRDefault="00BC11BC" w:rsidP="00BC11BC">
      <w:pPr>
        <w:pStyle w:val="Odsekzoznamu"/>
        <w:jc w:val="both"/>
        <w:rPr>
          <w:sz w:val="22"/>
          <w:szCs w:val="22"/>
        </w:rPr>
      </w:pPr>
      <w:r w:rsidRPr="002F2FA7">
        <w:rPr>
          <w:sz w:val="22"/>
          <w:szCs w:val="22"/>
        </w:rPr>
        <w:t>Primárnym cieľom projektu je prevencia alkoholizmu</w:t>
      </w:r>
      <w:r>
        <w:rPr>
          <w:sz w:val="22"/>
          <w:szCs w:val="22"/>
        </w:rPr>
        <w:t xml:space="preserve"> – zameriaval sa na posilnenie nástrojov samospráv, aby sa lokálnymi stratégiami skvalitnila prevencia pitia a ťažkého epizodického pitia u mladých ľudí.</w:t>
      </w:r>
    </w:p>
    <w:p w:rsidR="00BC11BC" w:rsidRDefault="00BC11BC" w:rsidP="00BC11BC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V rámci prevencie užívania alkoholu u mladých ľudí sa projekt zameriaval na sedem rôznych oblastí:</w:t>
      </w:r>
    </w:p>
    <w:p w:rsidR="00BC11BC" w:rsidRDefault="00BC11BC" w:rsidP="00BC11BC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rodičia</w:t>
      </w:r>
    </w:p>
    <w:p w:rsidR="00BC11BC" w:rsidRDefault="00BC11BC" w:rsidP="00BC11BC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škola</w:t>
      </w:r>
    </w:p>
    <w:p w:rsidR="00BC11BC" w:rsidRDefault="00BC11BC" w:rsidP="00BC11BC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deti v rodinách s problémom s alkoholom</w:t>
      </w:r>
    </w:p>
    <w:p w:rsidR="00BC11BC" w:rsidRDefault="00BC11BC" w:rsidP="00BC11BC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koncerty, festivaly, gastronómia a maloobchod</w:t>
      </w:r>
    </w:p>
    <w:p w:rsidR="00BC11BC" w:rsidRDefault="00BC11BC" w:rsidP="00BC11BC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utečenci</w:t>
      </w:r>
    </w:p>
    <w:p w:rsidR="00BC11BC" w:rsidRDefault="00BC11BC" w:rsidP="00BC11BC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bezpečnosť na cestách.</w:t>
      </w:r>
    </w:p>
    <w:p w:rsidR="0099444A" w:rsidRPr="00375274" w:rsidRDefault="00BC11BC" w:rsidP="00375274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V šk. roku 2019/2020 projekt vstúpil do fázy tzv. trvalej udržateľnosti.</w:t>
      </w:r>
    </w:p>
    <w:p w:rsidR="00BC11BC" w:rsidRPr="00BC11BC" w:rsidRDefault="00BC11BC" w:rsidP="00BC11BC">
      <w:pPr>
        <w:pStyle w:val="Odsekzoznamu"/>
        <w:numPr>
          <w:ilvl w:val="0"/>
          <w:numId w:val="24"/>
        </w:numPr>
        <w:rPr>
          <w:b/>
          <w:sz w:val="22"/>
          <w:szCs w:val="22"/>
        </w:rPr>
      </w:pPr>
      <w:r w:rsidRPr="00BC11BC">
        <w:rPr>
          <w:b/>
          <w:sz w:val="22"/>
          <w:szCs w:val="22"/>
        </w:rPr>
        <w:lastRenderedPageBreak/>
        <w:t xml:space="preserve">Národný projekt „Komplexný poradenský systém prevencie a ovplyvňovania </w:t>
      </w:r>
      <w:proofErr w:type="spellStart"/>
      <w:r w:rsidRPr="00BC11BC">
        <w:rPr>
          <w:b/>
          <w:sz w:val="22"/>
          <w:szCs w:val="22"/>
        </w:rPr>
        <w:t>sociálno</w:t>
      </w:r>
      <w:proofErr w:type="spellEnd"/>
      <w:r w:rsidRPr="00BC11BC">
        <w:rPr>
          <w:b/>
          <w:sz w:val="22"/>
          <w:szCs w:val="22"/>
        </w:rPr>
        <w:t xml:space="preserve"> - patologických javov v školskom prostredí“ –</w:t>
      </w:r>
      <w:r w:rsidRPr="00BC11BC">
        <w:rPr>
          <w:sz w:val="22"/>
          <w:szCs w:val="22"/>
        </w:rPr>
        <w:t xml:space="preserve"> vlastná realizačná fáza Národného projektu bola v období marec 2013 – november 2015, v šk. r</w:t>
      </w:r>
      <w:r>
        <w:rPr>
          <w:sz w:val="22"/>
          <w:szCs w:val="22"/>
        </w:rPr>
        <w:t>oku</w:t>
      </w:r>
      <w:r w:rsidRPr="00BC11B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BC11BC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BC11BC">
        <w:rPr>
          <w:sz w:val="22"/>
          <w:szCs w:val="22"/>
        </w:rPr>
        <w:t xml:space="preserve"> pokračovala etapa tzv. trvalej udržateľnosti Národného projektu.</w:t>
      </w:r>
    </w:p>
    <w:p w:rsidR="00630B96" w:rsidRPr="00E72FBD" w:rsidRDefault="00630B96" w:rsidP="00E72FBD">
      <w:pPr>
        <w:jc w:val="both"/>
        <w:rPr>
          <w:sz w:val="22"/>
          <w:szCs w:val="22"/>
        </w:rPr>
      </w:pPr>
    </w:p>
    <w:p w:rsidR="004F4966" w:rsidRPr="00E50594" w:rsidRDefault="00310C40" w:rsidP="004F49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4F4966" w:rsidRPr="00E50594">
        <w:rPr>
          <w:b/>
          <w:sz w:val="22"/>
          <w:szCs w:val="22"/>
        </w:rPr>
        <w:t>) Údaje o výsledkoch inšpekčnej činnosti vykonanej Štátnou školskou inšpekciou</w:t>
      </w:r>
      <w:r w:rsidR="00C66D04">
        <w:rPr>
          <w:b/>
          <w:sz w:val="22"/>
          <w:szCs w:val="22"/>
        </w:rPr>
        <w:t xml:space="preserve"> (§ 2 ods. 1 </w:t>
      </w:r>
      <w:proofErr w:type="spellStart"/>
      <w:r w:rsidR="00C66D04">
        <w:rPr>
          <w:b/>
          <w:sz w:val="22"/>
          <w:szCs w:val="22"/>
        </w:rPr>
        <w:t>písm.k</w:t>
      </w:r>
      <w:proofErr w:type="spellEnd"/>
      <w:r w:rsidR="00C66D04">
        <w:rPr>
          <w:b/>
          <w:sz w:val="22"/>
          <w:szCs w:val="22"/>
        </w:rPr>
        <w:t>)</w:t>
      </w:r>
    </w:p>
    <w:p w:rsidR="004F4966" w:rsidRPr="00E50594" w:rsidRDefault="004F4966" w:rsidP="004F4966">
      <w:pPr>
        <w:jc w:val="both"/>
        <w:rPr>
          <w:sz w:val="22"/>
          <w:szCs w:val="22"/>
        </w:rPr>
      </w:pP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Inšpekcia Štátnej školskej inšpekcie bola v CPPPaP (resp. KPPP) v Nitre vykonaná v apríli 2006. Jej výsledky boli uvádzané v správach o výsledkoch a podmienkach činnosti CPPPaP v Nitre za predchádzajúce školské roky, vzhľadom k časovému odstupu od vykonania inšpekcie t. č. prevažne nie sú aktuálne.</w:t>
      </w:r>
    </w:p>
    <w:p w:rsidR="0099444A" w:rsidRPr="00E50594" w:rsidRDefault="0099444A" w:rsidP="004F4966">
      <w:pPr>
        <w:jc w:val="both"/>
        <w:rPr>
          <w:sz w:val="22"/>
          <w:szCs w:val="22"/>
        </w:rPr>
      </w:pPr>
    </w:p>
    <w:p w:rsidR="004F4966" w:rsidRPr="00E50594" w:rsidRDefault="00310C40" w:rsidP="004F49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4F4966" w:rsidRPr="00E50594">
        <w:rPr>
          <w:b/>
          <w:sz w:val="22"/>
          <w:szCs w:val="22"/>
        </w:rPr>
        <w:t>) Údaje o priestorových a materiálno – technických podmienkach zariadenia (§ 2 ods. 1 písm. l )</w:t>
      </w:r>
    </w:p>
    <w:p w:rsidR="004F4966" w:rsidRPr="00E50594" w:rsidRDefault="004F4966" w:rsidP="004F4966">
      <w:pPr>
        <w:jc w:val="both"/>
        <w:rPr>
          <w:b/>
          <w:sz w:val="22"/>
          <w:szCs w:val="22"/>
        </w:rPr>
      </w:pP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V marci 2010 sa obe pôvodné pracoviská CPPPaP v meste Nitra – Lomnická ul. 44  a Levická ul. 40 – presťahovali  do spoločného objektu. CPPPaP získalo do prenájmu priestory na ul. Jozefa </w:t>
      </w:r>
      <w:proofErr w:type="spellStart"/>
      <w:r w:rsidRPr="00E50594">
        <w:rPr>
          <w:sz w:val="22"/>
          <w:szCs w:val="22"/>
        </w:rPr>
        <w:t>Vuruma</w:t>
      </w:r>
      <w:proofErr w:type="spellEnd"/>
      <w:r w:rsidRPr="00E50594">
        <w:rPr>
          <w:sz w:val="22"/>
          <w:szCs w:val="22"/>
        </w:rPr>
        <w:t xml:space="preserve"> č.2</w:t>
      </w:r>
      <w:r w:rsidR="00E35FCC">
        <w:rPr>
          <w:sz w:val="22"/>
          <w:szCs w:val="22"/>
        </w:rPr>
        <w:t xml:space="preserve"> – vlastníkom nehnuteľnosti je Mesto Nitra, Z</w:t>
      </w:r>
      <w:r w:rsidRPr="00E50594">
        <w:rPr>
          <w:sz w:val="22"/>
          <w:szCs w:val="22"/>
        </w:rPr>
        <w:t>mluva o</w:t>
      </w:r>
      <w:r w:rsidR="00BC11BC">
        <w:rPr>
          <w:sz w:val="22"/>
          <w:szCs w:val="22"/>
        </w:rPr>
        <w:t> </w:t>
      </w:r>
      <w:r w:rsidRPr="00E50594">
        <w:rPr>
          <w:sz w:val="22"/>
          <w:szCs w:val="22"/>
        </w:rPr>
        <w:t>nájme</w:t>
      </w:r>
      <w:r w:rsidR="00BC11BC">
        <w:rPr>
          <w:sz w:val="22"/>
          <w:szCs w:val="22"/>
        </w:rPr>
        <w:t xml:space="preserve"> nebytových priestorov bola</w:t>
      </w:r>
      <w:r w:rsidRPr="00E50594">
        <w:rPr>
          <w:sz w:val="22"/>
          <w:szCs w:val="22"/>
        </w:rPr>
        <w:t xml:space="preserve"> uzavretá na dobu určitú – do 3.12.2019.</w:t>
      </w:r>
      <w:r w:rsidR="00AA64A2">
        <w:rPr>
          <w:sz w:val="22"/>
          <w:szCs w:val="22"/>
        </w:rPr>
        <w:t xml:space="preserve"> Dodatkom k Z</w:t>
      </w:r>
      <w:r w:rsidR="00BC11BC">
        <w:rPr>
          <w:sz w:val="22"/>
          <w:szCs w:val="22"/>
        </w:rPr>
        <w:t>mluve o nájme nebytových priestorov – dodatok č. 2 – bola v decembri 2019 dohodnutá doba nájmu na dobu neurčitú.</w:t>
      </w: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Priestory (interiér) boli čiastočne zrekonštruované, sú v nich vytvorené optimálne podmienky pre činnosť zariadenia – samostatné pracovne pre každého zamestnanca, terapeutická miestnosť, zasadačka.</w:t>
      </w: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S ohľadom na celkový technický stav budovy - predovšetkým staré okná, zatekanie strechy, exteriér budovy - je aktuálnou otázka jej rekonštrukcie, ktorá je zo strany CPPPaP komunikovaná s vlastníkom nehnuteľnosti.</w:t>
      </w:r>
      <w:r w:rsidR="00BC11BC">
        <w:rPr>
          <w:sz w:val="22"/>
          <w:szCs w:val="22"/>
        </w:rPr>
        <w:t xml:space="preserve"> Jej postupné riešenie je </w:t>
      </w:r>
      <w:r w:rsidR="00AA64A2">
        <w:rPr>
          <w:sz w:val="22"/>
          <w:szCs w:val="22"/>
        </w:rPr>
        <w:t>o. i. predmetom dodatku č. 3 k Z</w:t>
      </w:r>
      <w:r w:rsidR="00BC11BC">
        <w:rPr>
          <w:sz w:val="22"/>
          <w:szCs w:val="22"/>
        </w:rPr>
        <w:t>mluve o nájme nebytových priestorov – uzatvorený vo februári 2020 – v ktorom sa prenajímateľ nehnuteľnosti zaviazal každoročne vykonať na predmete nájmu stavebné práce do výšky ročného nájomného.</w:t>
      </w:r>
    </w:p>
    <w:p w:rsidR="004F4966" w:rsidRPr="00E50594" w:rsidRDefault="004F4966" w:rsidP="004F4966">
      <w:pPr>
        <w:jc w:val="both"/>
        <w:rPr>
          <w:sz w:val="22"/>
          <w:szCs w:val="22"/>
        </w:rPr>
      </w:pP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Naďalej je v prevádzke </w:t>
      </w:r>
      <w:proofErr w:type="spellStart"/>
      <w:r w:rsidRPr="00E50594">
        <w:rPr>
          <w:sz w:val="22"/>
          <w:szCs w:val="22"/>
        </w:rPr>
        <w:t>elokované</w:t>
      </w:r>
      <w:proofErr w:type="spellEnd"/>
      <w:r w:rsidRPr="00E50594">
        <w:rPr>
          <w:sz w:val="22"/>
          <w:szCs w:val="22"/>
        </w:rPr>
        <w:t xml:space="preserve"> pracovisko CPPPaP v Nitre - Moravská 512 Vráble – priestory v prenájme – prenajímateľ mesto Vráble, zabezpečené optimálne podmienky.</w:t>
      </w:r>
    </w:p>
    <w:p w:rsidR="004F4966" w:rsidRPr="00E50594" w:rsidRDefault="004F4966" w:rsidP="004F4966">
      <w:pPr>
        <w:jc w:val="both"/>
        <w:rPr>
          <w:sz w:val="22"/>
          <w:szCs w:val="22"/>
        </w:rPr>
      </w:pP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Vybavenie zariadenia </w:t>
      </w:r>
      <w:proofErr w:type="spellStart"/>
      <w:r w:rsidRPr="00E50594">
        <w:rPr>
          <w:sz w:val="22"/>
          <w:szCs w:val="22"/>
        </w:rPr>
        <w:t>psychodiagnostickými</w:t>
      </w:r>
      <w:proofErr w:type="spellEnd"/>
      <w:r w:rsidRPr="00E50594">
        <w:rPr>
          <w:sz w:val="22"/>
          <w:szCs w:val="22"/>
        </w:rPr>
        <w:t xml:space="preserve"> metodikami – vzhľadom k aktuálnej ponuke priemerné.</w:t>
      </w: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Vybavenie zariadenia odbornou literatúrou i výpočtovou technikou  – priemerné.</w:t>
      </w:r>
    </w:p>
    <w:p w:rsidR="004F4966" w:rsidRPr="00E50594" w:rsidRDefault="004F4966" w:rsidP="004F4966">
      <w:pPr>
        <w:jc w:val="both"/>
        <w:rPr>
          <w:sz w:val="22"/>
          <w:szCs w:val="22"/>
        </w:rPr>
      </w:pPr>
    </w:p>
    <w:p w:rsidR="004F4966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Celkové materiálne vybavenie zariadenia – v súčasnej dobe ho možno hodnotiť ako štandardné, perspektívne je potrebné zabezpečiť jeho ďalšie skvalitnenie – napr. nákup odbornej literatúry, výpočtovej techniky.</w:t>
      </w:r>
    </w:p>
    <w:p w:rsidR="0099444A" w:rsidRPr="00E50594" w:rsidRDefault="0099444A" w:rsidP="004F4966">
      <w:pPr>
        <w:jc w:val="both"/>
        <w:rPr>
          <w:sz w:val="22"/>
          <w:szCs w:val="22"/>
        </w:rPr>
      </w:pPr>
    </w:p>
    <w:p w:rsidR="004F4966" w:rsidRPr="00E50594" w:rsidRDefault="00310C40" w:rsidP="004F49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4F4966" w:rsidRPr="00E50594">
        <w:rPr>
          <w:b/>
          <w:sz w:val="22"/>
          <w:szCs w:val="22"/>
        </w:rPr>
        <w:t xml:space="preserve">) Údaje o finančnom a hmotnom zabezpečení činnosti zariadenia (§ 2 ods. 1, písm. m) </w:t>
      </w:r>
    </w:p>
    <w:p w:rsidR="004F4966" w:rsidRPr="00E50594" w:rsidRDefault="004F4966" w:rsidP="004F4966">
      <w:pPr>
        <w:jc w:val="both"/>
        <w:rPr>
          <w:b/>
          <w:sz w:val="22"/>
          <w:szCs w:val="22"/>
        </w:rPr>
      </w:pP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CPPPaP v Nitre je štátna rozpočtová organizácia, ktorej financovan</w:t>
      </w:r>
      <w:r w:rsidR="00EB4B18">
        <w:rPr>
          <w:sz w:val="22"/>
          <w:szCs w:val="22"/>
        </w:rPr>
        <w:t xml:space="preserve">ie je zabezpečené na jednotlivé </w:t>
      </w:r>
      <w:r w:rsidRPr="00E50594">
        <w:rPr>
          <w:sz w:val="22"/>
          <w:szCs w:val="22"/>
        </w:rPr>
        <w:t>kalendárne roky. Vzhľadom k uvedenému vo vzťahu k  šk. r</w:t>
      </w:r>
      <w:r w:rsidR="008E4AE6">
        <w:rPr>
          <w:sz w:val="22"/>
          <w:szCs w:val="22"/>
        </w:rPr>
        <w:t>oku</w:t>
      </w:r>
      <w:r w:rsidRPr="00E50594">
        <w:rPr>
          <w:sz w:val="22"/>
          <w:szCs w:val="22"/>
        </w:rPr>
        <w:t xml:space="preserve"> 201</w:t>
      </w:r>
      <w:r w:rsidR="008E4AE6">
        <w:rPr>
          <w:sz w:val="22"/>
          <w:szCs w:val="22"/>
        </w:rPr>
        <w:t>9</w:t>
      </w:r>
      <w:r w:rsidRPr="00E50594">
        <w:rPr>
          <w:sz w:val="22"/>
          <w:szCs w:val="22"/>
        </w:rPr>
        <w:t>/20</w:t>
      </w:r>
      <w:r w:rsidR="008E4AE6">
        <w:rPr>
          <w:sz w:val="22"/>
          <w:szCs w:val="22"/>
        </w:rPr>
        <w:t>20</w:t>
      </w:r>
      <w:r w:rsidRPr="00E50594">
        <w:rPr>
          <w:sz w:val="22"/>
          <w:szCs w:val="22"/>
        </w:rPr>
        <w:t xml:space="preserve"> predkladáme rozpis štátneho rozpočtu na rok 201</w:t>
      </w:r>
      <w:r w:rsidR="008E4AE6">
        <w:rPr>
          <w:sz w:val="22"/>
          <w:szCs w:val="22"/>
        </w:rPr>
        <w:t>9</w:t>
      </w:r>
      <w:r w:rsidRPr="00E50594">
        <w:rPr>
          <w:sz w:val="22"/>
          <w:szCs w:val="22"/>
        </w:rPr>
        <w:t xml:space="preserve"> a rok 20</w:t>
      </w:r>
      <w:r w:rsidR="008E4AE6">
        <w:rPr>
          <w:sz w:val="22"/>
          <w:szCs w:val="22"/>
        </w:rPr>
        <w:t>20</w:t>
      </w:r>
      <w:r w:rsidRPr="00E50594">
        <w:rPr>
          <w:sz w:val="22"/>
          <w:szCs w:val="22"/>
        </w:rPr>
        <w:t>.</w:t>
      </w:r>
    </w:p>
    <w:p w:rsidR="0099444A" w:rsidRPr="00E50594" w:rsidRDefault="0099444A" w:rsidP="00837CFC">
      <w:pPr>
        <w:jc w:val="both"/>
        <w:rPr>
          <w:b/>
          <w:sz w:val="22"/>
          <w:szCs w:val="22"/>
        </w:rPr>
      </w:pPr>
    </w:p>
    <w:p w:rsidR="00023313" w:rsidRPr="00627539" w:rsidRDefault="00023313" w:rsidP="00023313">
      <w:pPr>
        <w:jc w:val="both"/>
        <w:rPr>
          <w:b/>
          <w:sz w:val="22"/>
          <w:szCs w:val="22"/>
          <w:u w:val="single"/>
        </w:rPr>
      </w:pPr>
      <w:r w:rsidRPr="00E50594">
        <w:rPr>
          <w:b/>
          <w:sz w:val="22"/>
          <w:szCs w:val="22"/>
          <w:u w:val="single"/>
        </w:rPr>
        <w:t>Rozpis štátneho rozpočtu na rok 201</w:t>
      </w:r>
      <w:r w:rsidR="00837CFC">
        <w:rPr>
          <w:b/>
          <w:sz w:val="22"/>
          <w:szCs w:val="22"/>
          <w:u w:val="single"/>
        </w:rPr>
        <w:t>9</w:t>
      </w:r>
      <w:r w:rsidR="00627539">
        <w:rPr>
          <w:b/>
          <w:sz w:val="22"/>
          <w:szCs w:val="22"/>
          <w:u w:val="single"/>
        </w:rPr>
        <w:t>:</w:t>
      </w:r>
    </w:p>
    <w:p w:rsidR="00023313" w:rsidRPr="00E50594" w:rsidRDefault="00023313" w:rsidP="00023313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Dotácia zo štátneho rozpočtu  - celková suma              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 w:rsidR="009E45A2">
        <w:rPr>
          <w:sz w:val="22"/>
          <w:szCs w:val="22"/>
        </w:rPr>
        <w:t xml:space="preserve">          </w:t>
      </w:r>
      <w:r w:rsidR="00630B96">
        <w:rPr>
          <w:sz w:val="22"/>
          <w:szCs w:val="22"/>
        </w:rPr>
        <w:t xml:space="preserve">  </w:t>
      </w:r>
      <w:r w:rsidR="009E45A2">
        <w:rPr>
          <w:sz w:val="22"/>
          <w:szCs w:val="22"/>
        </w:rPr>
        <w:t xml:space="preserve"> </w:t>
      </w:r>
      <w:r w:rsidR="00837CFC">
        <w:rPr>
          <w:sz w:val="22"/>
          <w:szCs w:val="22"/>
        </w:rPr>
        <w:t>476 887</w:t>
      </w:r>
      <w:r w:rsidR="00A13BC3">
        <w:rPr>
          <w:sz w:val="22"/>
          <w:szCs w:val="22"/>
        </w:rPr>
        <w:t xml:space="preserve"> </w:t>
      </w:r>
      <w:r w:rsidRPr="00E50594">
        <w:rPr>
          <w:sz w:val="22"/>
          <w:szCs w:val="22"/>
        </w:rPr>
        <w:t>€</w:t>
      </w:r>
    </w:p>
    <w:p w:rsidR="00023313" w:rsidRPr="00E50594" w:rsidRDefault="00023313" w:rsidP="00023313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z toho       - mzdy     ( 610 )           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 w:rsidR="009E45A2">
        <w:rPr>
          <w:sz w:val="22"/>
          <w:szCs w:val="22"/>
        </w:rPr>
        <w:t xml:space="preserve">     </w:t>
      </w:r>
      <w:r w:rsidR="00371A9A">
        <w:rPr>
          <w:sz w:val="22"/>
          <w:szCs w:val="22"/>
        </w:rPr>
        <w:t xml:space="preserve">  </w:t>
      </w:r>
      <w:r w:rsidR="009E45A2">
        <w:rPr>
          <w:sz w:val="22"/>
          <w:szCs w:val="22"/>
        </w:rPr>
        <w:t xml:space="preserve">    </w:t>
      </w:r>
      <w:r w:rsidR="00630B96">
        <w:rPr>
          <w:sz w:val="22"/>
          <w:szCs w:val="22"/>
        </w:rPr>
        <w:t xml:space="preserve"> </w:t>
      </w:r>
      <w:r w:rsidR="00837CFC">
        <w:rPr>
          <w:sz w:val="22"/>
          <w:szCs w:val="22"/>
        </w:rPr>
        <w:t>3</w:t>
      </w:r>
      <w:r w:rsidR="00630B96">
        <w:rPr>
          <w:sz w:val="22"/>
          <w:szCs w:val="22"/>
        </w:rPr>
        <w:t xml:space="preserve"> </w:t>
      </w:r>
      <w:r w:rsidR="00837CFC">
        <w:rPr>
          <w:sz w:val="22"/>
          <w:szCs w:val="22"/>
        </w:rPr>
        <w:t>04 275</w:t>
      </w:r>
      <w:r w:rsidR="00371A9A">
        <w:rPr>
          <w:sz w:val="22"/>
          <w:szCs w:val="22"/>
        </w:rPr>
        <w:t xml:space="preserve"> </w:t>
      </w:r>
      <w:r w:rsidRPr="00E50594">
        <w:rPr>
          <w:sz w:val="22"/>
          <w:szCs w:val="22"/>
        </w:rPr>
        <w:t>€</w:t>
      </w:r>
    </w:p>
    <w:p w:rsidR="00023313" w:rsidRPr="00E50594" w:rsidRDefault="00023313" w:rsidP="00023313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                 - odvody  ( 620 )             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  <w:t xml:space="preserve"> </w:t>
      </w:r>
      <w:r w:rsidR="009E45A2">
        <w:rPr>
          <w:sz w:val="22"/>
          <w:szCs w:val="22"/>
        </w:rPr>
        <w:t xml:space="preserve">        </w:t>
      </w:r>
      <w:r w:rsidR="00A13BC3">
        <w:rPr>
          <w:sz w:val="22"/>
          <w:szCs w:val="22"/>
        </w:rPr>
        <w:t xml:space="preserve"> </w:t>
      </w:r>
      <w:r w:rsidR="009E45A2">
        <w:rPr>
          <w:sz w:val="22"/>
          <w:szCs w:val="22"/>
        </w:rPr>
        <w:t xml:space="preserve"> </w:t>
      </w:r>
      <w:r w:rsidRPr="00E50594">
        <w:rPr>
          <w:sz w:val="22"/>
          <w:szCs w:val="22"/>
        </w:rPr>
        <w:t xml:space="preserve"> </w:t>
      </w:r>
      <w:r w:rsidR="00837CFC">
        <w:rPr>
          <w:sz w:val="22"/>
          <w:szCs w:val="22"/>
        </w:rPr>
        <w:t>106 077</w:t>
      </w:r>
      <w:r w:rsidRPr="00E50594">
        <w:rPr>
          <w:sz w:val="22"/>
          <w:szCs w:val="22"/>
        </w:rPr>
        <w:t xml:space="preserve">  €</w:t>
      </w:r>
    </w:p>
    <w:p w:rsidR="00023313" w:rsidRPr="00E50594" w:rsidRDefault="00023313" w:rsidP="00023313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                 -  tovary a služby ( 630 )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 w:rsidR="009E45A2">
        <w:rPr>
          <w:sz w:val="22"/>
          <w:szCs w:val="22"/>
        </w:rPr>
        <w:t xml:space="preserve">         </w:t>
      </w:r>
      <w:r w:rsidRPr="00E50594">
        <w:rPr>
          <w:sz w:val="22"/>
          <w:szCs w:val="22"/>
        </w:rPr>
        <w:t xml:space="preserve"> </w:t>
      </w:r>
      <w:r w:rsidR="00A13BC3">
        <w:rPr>
          <w:sz w:val="22"/>
          <w:szCs w:val="22"/>
        </w:rPr>
        <w:t xml:space="preserve"> </w:t>
      </w:r>
      <w:r w:rsidR="00837CFC">
        <w:rPr>
          <w:sz w:val="22"/>
          <w:szCs w:val="22"/>
        </w:rPr>
        <w:t xml:space="preserve">  </w:t>
      </w:r>
      <w:r w:rsidRPr="00E50594">
        <w:rPr>
          <w:sz w:val="22"/>
          <w:szCs w:val="22"/>
        </w:rPr>
        <w:t xml:space="preserve"> </w:t>
      </w:r>
      <w:r w:rsidR="00837CFC">
        <w:rPr>
          <w:sz w:val="22"/>
          <w:szCs w:val="22"/>
        </w:rPr>
        <w:t>62 139</w:t>
      </w:r>
      <w:r w:rsidRPr="00E50594">
        <w:rPr>
          <w:sz w:val="22"/>
          <w:szCs w:val="22"/>
        </w:rPr>
        <w:t xml:space="preserve">  €</w:t>
      </w:r>
    </w:p>
    <w:p w:rsidR="00630B96" w:rsidRDefault="00023313" w:rsidP="00023313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                 -  nemocenské dávky + odchodné ( 642) </w:t>
      </w:r>
      <w:r w:rsidR="009E45A2">
        <w:rPr>
          <w:sz w:val="22"/>
          <w:szCs w:val="22"/>
        </w:rPr>
        <w:t xml:space="preserve">       </w:t>
      </w:r>
      <w:r w:rsidR="00E57B1A">
        <w:rPr>
          <w:sz w:val="22"/>
          <w:szCs w:val="22"/>
        </w:rPr>
        <w:t xml:space="preserve"> </w:t>
      </w:r>
      <w:r w:rsidRPr="00E50594">
        <w:rPr>
          <w:sz w:val="22"/>
          <w:szCs w:val="22"/>
        </w:rPr>
        <w:t xml:space="preserve">   </w:t>
      </w:r>
      <w:r w:rsidR="00630B96">
        <w:rPr>
          <w:sz w:val="22"/>
          <w:szCs w:val="22"/>
        </w:rPr>
        <w:t xml:space="preserve">  </w:t>
      </w:r>
      <w:r w:rsidRPr="00E50594">
        <w:rPr>
          <w:sz w:val="22"/>
          <w:szCs w:val="22"/>
        </w:rPr>
        <w:t xml:space="preserve">  </w:t>
      </w:r>
      <w:r w:rsidR="00A13BC3">
        <w:rPr>
          <w:sz w:val="22"/>
          <w:szCs w:val="22"/>
        </w:rPr>
        <w:t xml:space="preserve"> </w:t>
      </w:r>
      <w:r w:rsidRPr="00E50594">
        <w:rPr>
          <w:sz w:val="22"/>
          <w:szCs w:val="22"/>
        </w:rPr>
        <w:t xml:space="preserve">  </w:t>
      </w:r>
      <w:r w:rsidR="00837CFC">
        <w:rPr>
          <w:sz w:val="22"/>
          <w:szCs w:val="22"/>
        </w:rPr>
        <w:t xml:space="preserve"> 4 396</w:t>
      </w:r>
      <w:r w:rsidRPr="00E50594">
        <w:rPr>
          <w:sz w:val="22"/>
          <w:szCs w:val="22"/>
        </w:rPr>
        <w:t xml:space="preserve"> €</w:t>
      </w:r>
    </w:p>
    <w:p w:rsidR="00280B9B" w:rsidRPr="00E35FCC" w:rsidRDefault="00280B9B" w:rsidP="00023313">
      <w:pPr>
        <w:jc w:val="both"/>
        <w:rPr>
          <w:sz w:val="22"/>
          <w:szCs w:val="22"/>
        </w:rPr>
      </w:pPr>
    </w:p>
    <w:p w:rsidR="00023313" w:rsidRPr="00E50594" w:rsidRDefault="00023313" w:rsidP="00023313">
      <w:pPr>
        <w:jc w:val="both"/>
        <w:rPr>
          <w:b/>
          <w:sz w:val="22"/>
          <w:szCs w:val="22"/>
          <w:u w:val="single"/>
        </w:rPr>
      </w:pPr>
      <w:r w:rsidRPr="00E50594">
        <w:rPr>
          <w:b/>
          <w:sz w:val="22"/>
          <w:szCs w:val="22"/>
          <w:u w:val="single"/>
        </w:rPr>
        <w:t>Rozpis štátneho rozpočtu na rok 20</w:t>
      </w:r>
      <w:r w:rsidR="00837CFC">
        <w:rPr>
          <w:b/>
          <w:sz w:val="22"/>
          <w:szCs w:val="22"/>
          <w:u w:val="single"/>
        </w:rPr>
        <w:t>20</w:t>
      </w:r>
      <w:r w:rsidR="00627539">
        <w:rPr>
          <w:b/>
          <w:sz w:val="22"/>
          <w:szCs w:val="22"/>
          <w:u w:val="single"/>
        </w:rPr>
        <w:t>:</w:t>
      </w:r>
    </w:p>
    <w:p w:rsidR="00023313" w:rsidRPr="00E50594" w:rsidRDefault="00023313" w:rsidP="00023313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>Dotácia zo štátneho rozpočtu  - celková suma                         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 w:rsidR="009E45A2">
        <w:rPr>
          <w:sz w:val="22"/>
          <w:szCs w:val="22"/>
        </w:rPr>
        <w:t xml:space="preserve">          </w:t>
      </w:r>
      <w:r w:rsidR="00837CFC">
        <w:rPr>
          <w:sz w:val="22"/>
          <w:szCs w:val="22"/>
        </w:rPr>
        <w:t>501 090</w:t>
      </w:r>
      <w:r w:rsidRPr="00E50594">
        <w:rPr>
          <w:sz w:val="22"/>
          <w:szCs w:val="22"/>
        </w:rPr>
        <w:t xml:space="preserve">  €</w:t>
      </w:r>
    </w:p>
    <w:p w:rsidR="00023313" w:rsidRPr="00E50594" w:rsidRDefault="00023313" w:rsidP="00023313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z toho       - mzdy     ( 610 )              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 w:rsidR="009E45A2">
        <w:rPr>
          <w:sz w:val="22"/>
          <w:szCs w:val="22"/>
        </w:rPr>
        <w:t xml:space="preserve">          </w:t>
      </w:r>
      <w:r w:rsidR="00837CFC">
        <w:rPr>
          <w:sz w:val="22"/>
          <w:szCs w:val="22"/>
        </w:rPr>
        <w:t>328 040</w:t>
      </w:r>
      <w:r w:rsidRPr="00E50594">
        <w:rPr>
          <w:sz w:val="22"/>
          <w:szCs w:val="22"/>
        </w:rPr>
        <w:t xml:space="preserve">  €</w:t>
      </w:r>
    </w:p>
    <w:p w:rsidR="00023313" w:rsidRPr="00E50594" w:rsidRDefault="00023313" w:rsidP="00023313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                 - odvody  ( 620 )                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 w:rsidR="009E45A2">
        <w:rPr>
          <w:sz w:val="22"/>
          <w:szCs w:val="22"/>
        </w:rPr>
        <w:t xml:space="preserve">          </w:t>
      </w:r>
      <w:r w:rsidR="00837CFC">
        <w:rPr>
          <w:sz w:val="22"/>
          <w:szCs w:val="22"/>
        </w:rPr>
        <w:t>114 650</w:t>
      </w:r>
      <w:r w:rsidRPr="00E50594">
        <w:rPr>
          <w:sz w:val="22"/>
          <w:szCs w:val="22"/>
        </w:rPr>
        <w:t xml:space="preserve">  €</w:t>
      </w:r>
    </w:p>
    <w:p w:rsidR="00023313" w:rsidRPr="00E50594" w:rsidRDefault="00023313" w:rsidP="00023313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                 -  tovary a služby ( 630 )    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 w:rsidR="009E45A2">
        <w:rPr>
          <w:sz w:val="22"/>
          <w:szCs w:val="22"/>
        </w:rPr>
        <w:t xml:space="preserve">          </w:t>
      </w:r>
      <w:r w:rsidR="00E50594" w:rsidRPr="00E50594">
        <w:rPr>
          <w:sz w:val="22"/>
          <w:szCs w:val="22"/>
        </w:rPr>
        <w:t xml:space="preserve">  </w:t>
      </w:r>
      <w:r w:rsidR="00837CFC">
        <w:rPr>
          <w:sz w:val="22"/>
          <w:szCs w:val="22"/>
        </w:rPr>
        <w:t>57 450</w:t>
      </w:r>
      <w:r w:rsidRPr="00E50594">
        <w:rPr>
          <w:sz w:val="22"/>
          <w:szCs w:val="22"/>
        </w:rPr>
        <w:t xml:space="preserve">  €</w:t>
      </w:r>
    </w:p>
    <w:p w:rsidR="00630B96" w:rsidRDefault="00023313" w:rsidP="00493BA5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                 -  nemocenské dávky + odchodné </w:t>
      </w:r>
      <w:r w:rsidR="00E50594" w:rsidRPr="00E50594">
        <w:rPr>
          <w:sz w:val="22"/>
          <w:szCs w:val="22"/>
        </w:rPr>
        <w:t xml:space="preserve">( 642)  </w:t>
      </w:r>
      <w:r w:rsidR="009E45A2">
        <w:rPr>
          <w:sz w:val="22"/>
          <w:szCs w:val="22"/>
        </w:rPr>
        <w:t xml:space="preserve">      </w:t>
      </w:r>
      <w:r w:rsidR="00E50594" w:rsidRPr="00E50594">
        <w:rPr>
          <w:sz w:val="22"/>
          <w:szCs w:val="22"/>
        </w:rPr>
        <w:t xml:space="preserve">  </w:t>
      </w:r>
      <w:r w:rsidR="00E57B1A">
        <w:rPr>
          <w:sz w:val="22"/>
          <w:szCs w:val="22"/>
        </w:rPr>
        <w:t xml:space="preserve">  </w:t>
      </w:r>
      <w:r w:rsidR="00E50594" w:rsidRPr="00E50594">
        <w:rPr>
          <w:sz w:val="22"/>
          <w:szCs w:val="22"/>
        </w:rPr>
        <w:t xml:space="preserve">   </w:t>
      </w:r>
      <w:r w:rsidRPr="00E50594">
        <w:rPr>
          <w:sz w:val="22"/>
          <w:szCs w:val="22"/>
        </w:rPr>
        <w:t xml:space="preserve"> </w:t>
      </w:r>
      <w:r w:rsidR="00837CFC">
        <w:rPr>
          <w:sz w:val="22"/>
          <w:szCs w:val="22"/>
        </w:rPr>
        <w:t xml:space="preserve">   950</w:t>
      </w:r>
      <w:r w:rsidRPr="00E50594">
        <w:rPr>
          <w:sz w:val="22"/>
          <w:szCs w:val="22"/>
        </w:rPr>
        <w:t xml:space="preserve">  €</w:t>
      </w:r>
    </w:p>
    <w:p w:rsidR="00280B9B" w:rsidRPr="00E50594" w:rsidRDefault="00280B9B" w:rsidP="00493BA5">
      <w:pPr>
        <w:jc w:val="both"/>
        <w:rPr>
          <w:sz w:val="22"/>
          <w:szCs w:val="22"/>
        </w:rPr>
      </w:pPr>
    </w:p>
    <w:p w:rsidR="0099444A" w:rsidRDefault="00837CFC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 šk.</w:t>
      </w:r>
      <w:r w:rsidR="00C505D3">
        <w:rPr>
          <w:sz w:val="22"/>
          <w:szCs w:val="22"/>
        </w:rPr>
        <w:t xml:space="preserve"> roku 201</w:t>
      </w:r>
      <w:r>
        <w:rPr>
          <w:sz w:val="22"/>
          <w:szCs w:val="22"/>
        </w:rPr>
        <w:t>9</w:t>
      </w:r>
      <w:r w:rsidR="00C505D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="00C505D3">
        <w:rPr>
          <w:sz w:val="22"/>
          <w:szCs w:val="22"/>
        </w:rPr>
        <w:t xml:space="preserve"> CPPPaP v Nitre nezískalo žiadne finančné prostriedky z mimorozpočtových zdrojov.</w:t>
      </w:r>
    </w:p>
    <w:p w:rsidR="005559C6" w:rsidRPr="00AA64A2" w:rsidRDefault="005559C6" w:rsidP="00493BA5">
      <w:pPr>
        <w:jc w:val="both"/>
        <w:rPr>
          <w:sz w:val="22"/>
          <w:szCs w:val="22"/>
        </w:rPr>
      </w:pPr>
    </w:p>
    <w:p w:rsidR="009110DE" w:rsidRPr="009110DE" w:rsidRDefault="00310C40" w:rsidP="009110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9110DE" w:rsidRPr="009110DE">
        <w:rPr>
          <w:b/>
          <w:sz w:val="22"/>
          <w:szCs w:val="22"/>
        </w:rPr>
        <w:t>) Cieľ, ktorý si CPPPaP  určilo v koncepčnom zámere rozvoja na príslušný školský rok a vyhodnotenie jeho plnenia (§ 2 ods. 1 písm. n)</w:t>
      </w:r>
    </w:p>
    <w:p w:rsidR="009110DE" w:rsidRPr="009110DE" w:rsidRDefault="009110DE" w:rsidP="009110DE">
      <w:pPr>
        <w:jc w:val="both"/>
        <w:rPr>
          <w:b/>
          <w:sz w:val="22"/>
          <w:szCs w:val="22"/>
        </w:rPr>
      </w:pPr>
    </w:p>
    <w:p w:rsidR="009110DE" w:rsidRPr="009110DE" w:rsidRDefault="009110DE" w:rsidP="009110DE">
      <w:pPr>
        <w:jc w:val="both"/>
        <w:rPr>
          <w:sz w:val="22"/>
          <w:szCs w:val="22"/>
        </w:rPr>
      </w:pPr>
      <w:r w:rsidRPr="009110DE">
        <w:rPr>
          <w:b/>
          <w:sz w:val="22"/>
          <w:szCs w:val="22"/>
        </w:rPr>
        <w:t xml:space="preserve">     </w:t>
      </w:r>
      <w:r w:rsidRPr="009110DE">
        <w:rPr>
          <w:sz w:val="22"/>
          <w:szCs w:val="22"/>
        </w:rPr>
        <w:t>Vo februári 2016 bol vypracovaný koncepčný zámer rozvoja CPPPaP v Nitre na obdobie r. 2016 – 2021, ktorý kontinuálne nadväzuje a ďalej rozvíja víziu definovanú v predchádzajúcom období. Uvedený koncepčný zámer – reflektujúci dosiahnuté výsledky, úspechy i reálne možnosti zariadenia – vychádza z 3 základných pilierov:</w:t>
      </w:r>
    </w:p>
    <w:p w:rsidR="009110DE" w:rsidRPr="009110DE" w:rsidRDefault="009110DE" w:rsidP="009110DE">
      <w:pPr>
        <w:jc w:val="both"/>
        <w:rPr>
          <w:sz w:val="22"/>
          <w:szCs w:val="22"/>
        </w:rPr>
      </w:pPr>
      <w:r w:rsidRPr="009110DE">
        <w:rPr>
          <w:sz w:val="22"/>
          <w:szCs w:val="22"/>
        </w:rPr>
        <w:t>- legislatívneho rámca</w:t>
      </w:r>
    </w:p>
    <w:p w:rsidR="009110DE" w:rsidRPr="009110DE" w:rsidRDefault="009110DE" w:rsidP="009110DE">
      <w:pPr>
        <w:jc w:val="both"/>
        <w:rPr>
          <w:sz w:val="22"/>
          <w:szCs w:val="22"/>
        </w:rPr>
      </w:pPr>
      <w:r w:rsidRPr="009110DE">
        <w:rPr>
          <w:sz w:val="22"/>
          <w:szCs w:val="22"/>
        </w:rPr>
        <w:t>- úloh deklarovaných v dokumentoch schválených MŠVVaŠ SR</w:t>
      </w:r>
    </w:p>
    <w:p w:rsidR="009110DE" w:rsidRPr="009110DE" w:rsidRDefault="009110DE" w:rsidP="009110DE">
      <w:pPr>
        <w:jc w:val="both"/>
        <w:rPr>
          <w:sz w:val="22"/>
          <w:szCs w:val="22"/>
        </w:rPr>
      </w:pPr>
      <w:r w:rsidRPr="009110DE">
        <w:rPr>
          <w:sz w:val="22"/>
          <w:szCs w:val="22"/>
        </w:rPr>
        <w:t>- konkrétnych podmienok a možností (personálnych i materiálnych) poradenského zariadenia</w:t>
      </w:r>
    </w:p>
    <w:p w:rsidR="009110DE" w:rsidRPr="009110DE" w:rsidRDefault="009110DE" w:rsidP="009110DE">
      <w:pPr>
        <w:jc w:val="both"/>
        <w:rPr>
          <w:sz w:val="22"/>
          <w:szCs w:val="22"/>
        </w:rPr>
      </w:pPr>
      <w:r w:rsidRPr="009110DE">
        <w:rPr>
          <w:sz w:val="22"/>
          <w:szCs w:val="22"/>
        </w:rPr>
        <w:t xml:space="preserve">     Za kľúčový, určujúci faktor smerovania a činnosti zariadenia pokladáme celkové nastavenie priorít rezortu školstva v SR  a tým determinované  definovanie moderného, integrovaného systému výchovného poradenstva a prevencie. S ohľadom na uvedené dynamicky sa meniace prostredie ako i prebiehajúce reformné procesy v rezorte školstva, bol koncepčný zámer rozvoja poradenského zariadenia špecifikovaný ako otvorený modifikovateľný systém prístupný korekciám.</w:t>
      </w:r>
    </w:p>
    <w:p w:rsidR="009110DE" w:rsidRPr="009110DE" w:rsidRDefault="009110DE" w:rsidP="009110DE">
      <w:pPr>
        <w:jc w:val="both"/>
        <w:rPr>
          <w:sz w:val="22"/>
          <w:szCs w:val="22"/>
        </w:rPr>
      </w:pPr>
    </w:p>
    <w:p w:rsidR="009110DE" w:rsidRPr="009110DE" w:rsidRDefault="009110DE" w:rsidP="009110DE">
      <w:pPr>
        <w:jc w:val="both"/>
        <w:rPr>
          <w:sz w:val="22"/>
          <w:szCs w:val="22"/>
        </w:rPr>
      </w:pPr>
      <w:r w:rsidRPr="009110DE">
        <w:rPr>
          <w:sz w:val="22"/>
          <w:szCs w:val="22"/>
        </w:rPr>
        <w:t xml:space="preserve">     Pre obdobie r. 2016 – 2021 boli ako prioritné ciele rozvoja CPPPaP v Nitre definované:</w:t>
      </w:r>
    </w:p>
    <w:p w:rsidR="009110DE" w:rsidRPr="009110DE" w:rsidRDefault="00AB293F" w:rsidP="009110DE">
      <w:pPr>
        <w:jc w:val="both"/>
        <w:rPr>
          <w:sz w:val="22"/>
          <w:szCs w:val="22"/>
        </w:rPr>
      </w:pPr>
      <w:r>
        <w:rPr>
          <w:sz w:val="22"/>
          <w:szCs w:val="22"/>
        </w:rPr>
        <w:t>1/ v</w:t>
      </w:r>
      <w:r w:rsidR="009110DE" w:rsidRPr="009110DE">
        <w:rPr>
          <w:sz w:val="22"/>
          <w:szCs w:val="22"/>
        </w:rPr>
        <w:t> spolupráci so zriaďovateľom vyriešiť otázku priestorového zabezpečenia CPPPaP v Nitre</w:t>
      </w:r>
    </w:p>
    <w:p w:rsidR="009110DE" w:rsidRPr="009110DE" w:rsidRDefault="009110DE" w:rsidP="009110DE">
      <w:pPr>
        <w:jc w:val="both"/>
        <w:rPr>
          <w:sz w:val="22"/>
          <w:szCs w:val="22"/>
        </w:rPr>
      </w:pPr>
      <w:r w:rsidRPr="009110DE">
        <w:rPr>
          <w:sz w:val="22"/>
          <w:szCs w:val="22"/>
        </w:rPr>
        <w:t xml:space="preserve">2/ do aplikačnej praxe zakomponovať výstupy Národného projektu „Komplexný poradenský systém prevencie a ovplyvňovania </w:t>
      </w:r>
      <w:proofErr w:type="spellStart"/>
      <w:r w:rsidRPr="009110DE">
        <w:rPr>
          <w:sz w:val="22"/>
          <w:szCs w:val="22"/>
        </w:rPr>
        <w:t>sociálno</w:t>
      </w:r>
      <w:proofErr w:type="spellEnd"/>
      <w:r w:rsidRPr="009110DE">
        <w:rPr>
          <w:sz w:val="22"/>
          <w:szCs w:val="22"/>
        </w:rPr>
        <w:t xml:space="preserve"> – patologických javov v školskom prostredí“</w:t>
      </w:r>
    </w:p>
    <w:p w:rsidR="009110DE" w:rsidRPr="009110DE" w:rsidRDefault="009110DE" w:rsidP="009110DE">
      <w:pPr>
        <w:jc w:val="both"/>
        <w:rPr>
          <w:sz w:val="22"/>
          <w:szCs w:val="22"/>
        </w:rPr>
      </w:pPr>
      <w:r w:rsidRPr="009110DE">
        <w:rPr>
          <w:sz w:val="22"/>
          <w:szCs w:val="22"/>
        </w:rPr>
        <w:t>3/ prehlbovať pozitívny image zariadenia na verejnosti</w:t>
      </w:r>
    </w:p>
    <w:p w:rsidR="009110DE" w:rsidRDefault="009110DE" w:rsidP="009110DE">
      <w:pPr>
        <w:jc w:val="both"/>
        <w:rPr>
          <w:sz w:val="22"/>
          <w:szCs w:val="22"/>
        </w:rPr>
      </w:pPr>
    </w:p>
    <w:p w:rsidR="00AA64A2" w:rsidRPr="00AA64A2" w:rsidRDefault="00AA64A2" w:rsidP="009110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spolupráci so zriaďovateľom vyriešiť otázku priestorového zabezpečenia CPPPaP v Nitre</w:t>
      </w:r>
    </w:p>
    <w:p w:rsidR="0057425C" w:rsidRDefault="000471B8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37CFC" w:rsidRPr="00837CFC">
        <w:rPr>
          <w:sz w:val="22"/>
          <w:szCs w:val="22"/>
        </w:rPr>
        <w:t xml:space="preserve">Zmluva o nájme nebytových priestorov na </w:t>
      </w:r>
      <w:proofErr w:type="spellStart"/>
      <w:r w:rsidR="00837CFC" w:rsidRPr="00837CFC">
        <w:rPr>
          <w:sz w:val="22"/>
          <w:szCs w:val="22"/>
        </w:rPr>
        <w:t>ul</w:t>
      </w:r>
      <w:proofErr w:type="spellEnd"/>
      <w:r w:rsidR="00837CFC" w:rsidRPr="00837CFC">
        <w:rPr>
          <w:sz w:val="22"/>
          <w:szCs w:val="22"/>
        </w:rPr>
        <w:t xml:space="preserve"> J. </w:t>
      </w:r>
      <w:proofErr w:type="spellStart"/>
      <w:r w:rsidR="00837CFC" w:rsidRPr="00837CFC">
        <w:rPr>
          <w:sz w:val="22"/>
          <w:szCs w:val="22"/>
        </w:rPr>
        <w:t>Vuruma</w:t>
      </w:r>
      <w:proofErr w:type="spellEnd"/>
      <w:r w:rsidR="00837CFC" w:rsidRPr="00837CFC">
        <w:rPr>
          <w:sz w:val="22"/>
          <w:szCs w:val="22"/>
        </w:rPr>
        <w:t xml:space="preserve"> č. 2 uzatvorená medzi </w:t>
      </w:r>
      <w:r w:rsidR="00837CFC">
        <w:rPr>
          <w:sz w:val="22"/>
          <w:szCs w:val="22"/>
        </w:rPr>
        <w:t xml:space="preserve">prenajímateľom – </w:t>
      </w:r>
      <w:proofErr w:type="spellStart"/>
      <w:r w:rsidR="00837CFC">
        <w:rPr>
          <w:sz w:val="22"/>
          <w:szCs w:val="22"/>
        </w:rPr>
        <w:t>Službyt</w:t>
      </w:r>
      <w:proofErr w:type="spellEnd"/>
      <w:r w:rsidR="00837CFC">
        <w:rPr>
          <w:sz w:val="22"/>
          <w:szCs w:val="22"/>
        </w:rPr>
        <w:t xml:space="preserve"> Nitra, </w:t>
      </w:r>
      <w:proofErr w:type="spellStart"/>
      <w:r w:rsidR="00837CFC">
        <w:rPr>
          <w:sz w:val="22"/>
          <w:szCs w:val="22"/>
        </w:rPr>
        <w:t>s.r.o</w:t>
      </w:r>
      <w:proofErr w:type="spellEnd"/>
      <w:r w:rsidR="00837CFC">
        <w:rPr>
          <w:sz w:val="22"/>
          <w:szCs w:val="22"/>
        </w:rPr>
        <w:t xml:space="preserve">. a nájomcom </w:t>
      </w:r>
      <w:r w:rsidR="00AB293F">
        <w:rPr>
          <w:sz w:val="22"/>
          <w:szCs w:val="22"/>
        </w:rPr>
        <w:t xml:space="preserve">- </w:t>
      </w:r>
      <w:r w:rsidR="00837CFC">
        <w:rPr>
          <w:sz w:val="22"/>
          <w:szCs w:val="22"/>
        </w:rPr>
        <w:t>CPPPaP v Nitre, bola pôvodne uzatvorená na dobu určitú, do 3.12.2019.</w:t>
      </w:r>
    </w:p>
    <w:p w:rsidR="00837CFC" w:rsidRDefault="00837CFC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Vzhľadom k uvedenému bola otázka priestorového zabezpečenia CPPPaP  v Nitre riaditeľkou zariadenia v súčinnosti so zriaďovateľom – OÚ Nitra</w:t>
      </w:r>
      <w:r w:rsidR="00AB293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intenzívne riešená už počas šk. roku 2018/2019. CPPPaP sa obrátilo na Mesto Nitra so žiadosťou o predĺženie nájmu predmetnej nehnuteľnosti, pričom písomná</w:t>
      </w:r>
      <w:r w:rsidR="00AA64A2">
        <w:rPr>
          <w:sz w:val="22"/>
          <w:szCs w:val="22"/>
        </w:rPr>
        <w:t xml:space="preserve"> žiadosť bola podporená osobnou komunikáciou</w:t>
      </w:r>
      <w:r>
        <w:rPr>
          <w:sz w:val="22"/>
          <w:szCs w:val="22"/>
        </w:rPr>
        <w:t xml:space="preserve"> riaditeľky zariadenia s kompetentnými zástupcami Mesta Nitra i poslancami </w:t>
      </w:r>
      <w:r w:rsidR="006D36D9">
        <w:rPr>
          <w:sz w:val="22"/>
          <w:szCs w:val="22"/>
        </w:rPr>
        <w:t>Mestského zastupi</w:t>
      </w:r>
      <w:r>
        <w:rPr>
          <w:sz w:val="22"/>
          <w:szCs w:val="22"/>
        </w:rPr>
        <w:t>teľstva.</w:t>
      </w:r>
    </w:p>
    <w:p w:rsidR="00837CFC" w:rsidRDefault="000471B8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37CFC">
        <w:rPr>
          <w:sz w:val="22"/>
          <w:szCs w:val="22"/>
        </w:rPr>
        <w:t xml:space="preserve">V šk. roku 2019/2020 bola otázka priestorového zabezpečenia CPPPaP </w:t>
      </w:r>
      <w:r w:rsidR="006D36D9">
        <w:rPr>
          <w:sz w:val="22"/>
          <w:szCs w:val="22"/>
        </w:rPr>
        <w:t xml:space="preserve">v Nitre úspešne doriešená. Na základe uznesenia Mestského zastupiteľstva boli uzatvorené </w:t>
      </w:r>
      <w:r w:rsidR="006C40A7">
        <w:rPr>
          <w:sz w:val="22"/>
          <w:szCs w:val="22"/>
        </w:rPr>
        <w:t>dva</w:t>
      </w:r>
      <w:r w:rsidR="006D36D9">
        <w:rPr>
          <w:sz w:val="22"/>
          <w:szCs w:val="22"/>
        </w:rPr>
        <w:t xml:space="preserve"> dodatky k zmluve o nájme nebytových priestorov:</w:t>
      </w:r>
    </w:p>
    <w:p w:rsidR="006D36D9" w:rsidRDefault="006D36D9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>- dodatok č. 2 – uzatvorený v decembri 2019- ktorým bola dohodnutá doba nájmu predmetnej nehnuteľnosti na dobu neurčitú</w:t>
      </w:r>
    </w:p>
    <w:p w:rsidR="006D36D9" w:rsidRPr="00837CFC" w:rsidRDefault="006D36D9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>- dodatok č. 3 – uzatvorený vo februári 2020 – ktorým bola prehodnotená výška nájomného a prenajímateľ nehnuteľnosti sa zároveň zaviazal každoročne vykonať na predmete nájmu stavebné práce do výšky ročného nájomného.</w:t>
      </w:r>
    </w:p>
    <w:p w:rsidR="00DB05F8" w:rsidRPr="00B82D24" w:rsidRDefault="00DB05F8" w:rsidP="00493BA5">
      <w:pPr>
        <w:jc w:val="both"/>
        <w:rPr>
          <w:sz w:val="22"/>
          <w:szCs w:val="22"/>
        </w:rPr>
      </w:pPr>
    </w:p>
    <w:p w:rsidR="009E2259" w:rsidRPr="00B82D24" w:rsidRDefault="009E2259" w:rsidP="009E2259">
      <w:pPr>
        <w:jc w:val="both"/>
        <w:rPr>
          <w:b/>
          <w:sz w:val="22"/>
          <w:szCs w:val="22"/>
        </w:rPr>
      </w:pPr>
      <w:r w:rsidRPr="00B82D24">
        <w:rPr>
          <w:b/>
          <w:sz w:val="22"/>
          <w:szCs w:val="22"/>
        </w:rPr>
        <w:t xml:space="preserve">Do aplikačnej praxe zakomponovať výstupy Národného projektu „Komplexný poradenský systém prevencie a ovplyvňovania </w:t>
      </w:r>
      <w:proofErr w:type="spellStart"/>
      <w:r w:rsidRPr="00B82D24">
        <w:rPr>
          <w:b/>
          <w:sz w:val="22"/>
          <w:szCs w:val="22"/>
        </w:rPr>
        <w:t>sociálno</w:t>
      </w:r>
      <w:proofErr w:type="spellEnd"/>
      <w:r w:rsidRPr="00B82D24">
        <w:rPr>
          <w:b/>
          <w:sz w:val="22"/>
          <w:szCs w:val="22"/>
        </w:rPr>
        <w:t>–patologických javov v školskom prostredí.“</w:t>
      </w:r>
    </w:p>
    <w:p w:rsidR="009E2259" w:rsidRPr="00B82D24" w:rsidRDefault="000471B8" w:rsidP="00B02C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D36D9">
        <w:rPr>
          <w:sz w:val="22"/>
          <w:szCs w:val="22"/>
        </w:rPr>
        <w:t>Za podstatný prínos Národného p</w:t>
      </w:r>
      <w:r w:rsidR="00114CB0">
        <w:rPr>
          <w:sz w:val="22"/>
          <w:szCs w:val="22"/>
        </w:rPr>
        <w:t>r</w:t>
      </w:r>
      <w:r w:rsidR="006D36D9">
        <w:rPr>
          <w:sz w:val="22"/>
          <w:szCs w:val="22"/>
        </w:rPr>
        <w:t xml:space="preserve">ojektu „Komplexný poradenský systém prevencie a ovplyvňovania </w:t>
      </w:r>
      <w:proofErr w:type="spellStart"/>
      <w:r w:rsidR="006D36D9">
        <w:rPr>
          <w:sz w:val="22"/>
          <w:szCs w:val="22"/>
        </w:rPr>
        <w:t>sociálno</w:t>
      </w:r>
      <w:proofErr w:type="spellEnd"/>
      <w:r w:rsidR="006D36D9">
        <w:rPr>
          <w:sz w:val="22"/>
          <w:szCs w:val="22"/>
        </w:rPr>
        <w:t xml:space="preserve"> – patologických javov v školskom prostredí“ pre prax CPPPaP v Nitre pokladáme skvalitnenie materiálno- technického vybavenia zariadenia</w:t>
      </w:r>
      <w:r w:rsidR="00E35FCC">
        <w:rPr>
          <w:sz w:val="22"/>
          <w:szCs w:val="22"/>
        </w:rPr>
        <w:t xml:space="preserve">, </w:t>
      </w:r>
      <w:r w:rsidR="00114CB0">
        <w:rPr>
          <w:sz w:val="22"/>
          <w:szCs w:val="22"/>
        </w:rPr>
        <w:t>čo v dobe realizácie Národného projektu umožnilo zefektívniť prácu odborných zamestnancov CPPPaP, pričom získané materiálno-technické vyba</w:t>
      </w:r>
      <w:r w:rsidR="00AB293F">
        <w:rPr>
          <w:sz w:val="22"/>
          <w:szCs w:val="22"/>
        </w:rPr>
        <w:t>v</w:t>
      </w:r>
      <w:r w:rsidR="00114CB0">
        <w:rPr>
          <w:sz w:val="22"/>
          <w:szCs w:val="22"/>
        </w:rPr>
        <w:t>enie bolo využívané i v šk. roku 2019/2020.</w:t>
      </w:r>
    </w:p>
    <w:p w:rsidR="00DB05F8" w:rsidRPr="00B82D24" w:rsidRDefault="000471B8" w:rsidP="009E225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E2259" w:rsidRPr="00B82D24">
        <w:rPr>
          <w:sz w:val="22"/>
          <w:szCs w:val="22"/>
        </w:rPr>
        <w:t>Ako efektívny nástroj pre profesionálnu orientáciu  a</w:t>
      </w:r>
      <w:r w:rsidR="0044353D" w:rsidRPr="00B82D24">
        <w:rPr>
          <w:sz w:val="22"/>
          <w:szCs w:val="22"/>
        </w:rPr>
        <w:t> </w:t>
      </w:r>
      <w:proofErr w:type="spellStart"/>
      <w:r w:rsidR="0044353D" w:rsidRPr="00B82D24">
        <w:rPr>
          <w:sz w:val="22"/>
          <w:szCs w:val="22"/>
        </w:rPr>
        <w:t>kariérov</w:t>
      </w:r>
      <w:r w:rsidR="00585E56" w:rsidRPr="00B82D24">
        <w:rPr>
          <w:sz w:val="22"/>
          <w:szCs w:val="22"/>
        </w:rPr>
        <w:t>é</w:t>
      </w:r>
      <w:proofErr w:type="spellEnd"/>
      <w:r w:rsidR="0044353D" w:rsidRPr="00B82D24">
        <w:rPr>
          <w:sz w:val="22"/>
          <w:szCs w:val="22"/>
        </w:rPr>
        <w:t xml:space="preserve"> </w:t>
      </w:r>
      <w:r w:rsidR="009E2259" w:rsidRPr="00B82D24">
        <w:rPr>
          <w:sz w:val="22"/>
          <w:szCs w:val="22"/>
        </w:rPr>
        <w:t xml:space="preserve">poradenstvo žiakov ZŠ  so  špeciálnymi  </w:t>
      </w:r>
      <w:proofErr w:type="spellStart"/>
      <w:r w:rsidR="009E2259" w:rsidRPr="00B82D24">
        <w:rPr>
          <w:sz w:val="22"/>
          <w:szCs w:val="22"/>
        </w:rPr>
        <w:t>výchovno</w:t>
      </w:r>
      <w:proofErr w:type="spellEnd"/>
      <w:r w:rsidR="009E2259" w:rsidRPr="00B82D24">
        <w:rPr>
          <w:sz w:val="22"/>
          <w:szCs w:val="22"/>
        </w:rPr>
        <w:t xml:space="preserve"> – vzdelávacími potrebami sa v podmienkach CPPPaP  etabloval poradenský program COMDI, avšak je</w:t>
      </w:r>
      <w:r w:rsidR="006C40A7">
        <w:rPr>
          <w:sz w:val="22"/>
          <w:szCs w:val="22"/>
        </w:rPr>
        <w:t xml:space="preserve">ho prevádzka bola už v šk. </w:t>
      </w:r>
      <w:r w:rsidR="009E2259" w:rsidRPr="00B82D24">
        <w:rPr>
          <w:sz w:val="22"/>
          <w:szCs w:val="22"/>
        </w:rPr>
        <w:t>roku 2017/2018 sprevádzaná výraznými te</w:t>
      </w:r>
      <w:r w:rsidR="0044353D" w:rsidRPr="00B82D24">
        <w:rPr>
          <w:sz w:val="22"/>
          <w:szCs w:val="22"/>
        </w:rPr>
        <w:t>c</w:t>
      </w:r>
      <w:r w:rsidR="009E2259" w:rsidRPr="00B82D24">
        <w:rPr>
          <w:sz w:val="22"/>
          <w:szCs w:val="22"/>
        </w:rPr>
        <w:t>hnickými pr</w:t>
      </w:r>
      <w:r w:rsidR="006C40A7">
        <w:rPr>
          <w:sz w:val="22"/>
          <w:szCs w:val="22"/>
        </w:rPr>
        <w:t xml:space="preserve">oblémami. Následne – v šk. </w:t>
      </w:r>
      <w:r w:rsidR="009E2259" w:rsidRPr="00B82D24">
        <w:rPr>
          <w:sz w:val="22"/>
          <w:szCs w:val="22"/>
        </w:rPr>
        <w:t>roku 2018/2019 – bola prevádz</w:t>
      </w:r>
      <w:r w:rsidR="00543A55">
        <w:rPr>
          <w:sz w:val="22"/>
          <w:szCs w:val="22"/>
        </w:rPr>
        <w:t>k</w:t>
      </w:r>
      <w:r w:rsidR="009E2259" w:rsidRPr="00B82D24">
        <w:rPr>
          <w:sz w:val="22"/>
          <w:szCs w:val="22"/>
        </w:rPr>
        <w:t>a po</w:t>
      </w:r>
      <w:r w:rsidR="00F62154" w:rsidRPr="00B82D24">
        <w:rPr>
          <w:sz w:val="22"/>
          <w:szCs w:val="22"/>
        </w:rPr>
        <w:t>radenského programu COMDI Výskumným ústavom detskej psychol</w:t>
      </w:r>
      <w:r w:rsidR="0044353D" w:rsidRPr="00B82D24">
        <w:rPr>
          <w:sz w:val="22"/>
          <w:szCs w:val="22"/>
        </w:rPr>
        <w:t>ó</w:t>
      </w:r>
      <w:r w:rsidR="00F62154" w:rsidRPr="00B82D24">
        <w:rPr>
          <w:sz w:val="22"/>
          <w:szCs w:val="22"/>
        </w:rPr>
        <w:t>gie a patopsychol</w:t>
      </w:r>
      <w:r w:rsidR="0044353D" w:rsidRPr="00B82D24">
        <w:rPr>
          <w:sz w:val="22"/>
          <w:szCs w:val="22"/>
        </w:rPr>
        <w:t>ó</w:t>
      </w:r>
      <w:r w:rsidR="00F62154" w:rsidRPr="00B82D24">
        <w:rPr>
          <w:sz w:val="22"/>
          <w:szCs w:val="22"/>
        </w:rPr>
        <w:t>gie v Bratislave definitívne ukončená.</w:t>
      </w:r>
    </w:p>
    <w:p w:rsidR="00AA64A2" w:rsidRPr="00B82D24" w:rsidRDefault="000471B8" w:rsidP="00585E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85E56" w:rsidRPr="00B82D24">
        <w:rPr>
          <w:sz w:val="22"/>
          <w:szCs w:val="22"/>
        </w:rPr>
        <w:t xml:space="preserve">Vo vzťahu k digitálnej aplikačnej platforme </w:t>
      </w:r>
      <w:proofErr w:type="spellStart"/>
      <w:r w:rsidR="00585E56" w:rsidRPr="00B82D24">
        <w:rPr>
          <w:sz w:val="22"/>
          <w:szCs w:val="22"/>
        </w:rPr>
        <w:t>KomposyT</w:t>
      </w:r>
      <w:proofErr w:type="spellEnd"/>
      <w:r w:rsidR="00585E56" w:rsidRPr="00B82D24">
        <w:rPr>
          <w:sz w:val="22"/>
          <w:szCs w:val="22"/>
        </w:rPr>
        <w:t xml:space="preserve"> sme nútení konštatovať, že jej využitie je limitované faktom, že podmienky Národného projektu ju umožňujú aplikovať (rovnako ako všetky výstupy Národného projektu) výlučne vo vzťahu ku klientele žiakov ZŠ – s obmedzením na žiakov so špeciálnymi </w:t>
      </w:r>
      <w:proofErr w:type="spellStart"/>
      <w:r w:rsidR="00585E56" w:rsidRPr="00B82D24">
        <w:rPr>
          <w:sz w:val="22"/>
          <w:szCs w:val="22"/>
        </w:rPr>
        <w:t>výchovno</w:t>
      </w:r>
      <w:proofErr w:type="spellEnd"/>
      <w:r w:rsidR="00585E56" w:rsidRPr="00B82D24">
        <w:rPr>
          <w:sz w:val="22"/>
          <w:szCs w:val="22"/>
        </w:rPr>
        <w:t>–vzdelávacími potrebami.</w:t>
      </w:r>
    </w:p>
    <w:p w:rsidR="00585E56" w:rsidRPr="00B82D24" w:rsidRDefault="00585E56" w:rsidP="00585E56">
      <w:pPr>
        <w:jc w:val="both"/>
        <w:rPr>
          <w:b/>
          <w:sz w:val="22"/>
          <w:szCs w:val="22"/>
        </w:rPr>
      </w:pPr>
      <w:r w:rsidRPr="00B82D24">
        <w:rPr>
          <w:b/>
          <w:sz w:val="22"/>
          <w:szCs w:val="22"/>
        </w:rPr>
        <w:lastRenderedPageBreak/>
        <w:t>Prehlbovať pozitívny image zariadenia na verejnosti</w:t>
      </w:r>
    </w:p>
    <w:p w:rsidR="00585E56" w:rsidRDefault="000471B8" w:rsidP="000471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85E56" w:rsidRPr="00B82D24">
        <w:rPr>
          <w:sz w:val="22"/>
          <w:szCs w:val="22"/>
        </w:rPr>
        <w:t>Svojou dlhoročnou činnosťou sa CPPPaP v Nitre nielen vpísalo do povedomia klientely, ale získalo akceptáciu i v očiach odbornej verejnosti. Pokladáme preto za dôležité nadviazať na získanú pozíciu a naďalej prehlbovať pozitívne vnímanie CPPPaP v Nitre verejnosťou a to predovšetkým prostredníctvom nasledovných nástrojov:</w:t>
      </w:r>
    </w:p>
    <w:p w:rsidR="007E46F7" w:rsidRPr="00B82D24" w:rsidRDefault="007E46F7" w:rsidP="00B02CB8">
      <w:pPr>
        <w:ind w:firstLine="708"/>
        <w:jc w:val="both"/>
        <w:rPr>
          <w:sz w:val="22"/>
          <w:szCs w:val="22"/>
        </w:rPr>
      </w:pPr>
    </w:p>
    <w:p w:rsidR="00627539" w:rsidRPr="00627539" w:rsidRDefault="00585E56" w:rsidP="00627539">
      <w:pPr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B82D24">
        <w:rPr>
          <w:b/>
          <w:sz w:val="22"/>
          <w:szCs w:val="22"/>
        </w:rPr>
        <w:t>kvalita poskytovanej odbornej starostlivosti</w:t>
      </w:r>
      <w:r w:rsidRPr="00B82D24">
        <w:rPr>
          <w:sz w:val="22"/>
          <w:szCs w:val="22"/>
        </w:rPr>
        <w:t xml:space="preserve"> v</w:t>
      </w:r>
      <w:r w:rsidR="00B02CB8">
        <w:rPr>
          <w:sz w:val="22"/>
          <w:szCs w:val="22"/>
        </w:rPr>
        <w:t>o vzťahu ku klientele, zákonným</w:t>
      </w:r>
      <w:r w:rsidR="007B697F" w:rsidRPr="00B02CB8">
        <w:rPr>
          <w:sz w:val="22"/>
          <w:szCs w:val="22"/>
        </w:rPr>
        <w:t xml:space="preserve"> </w:t>
      </w:r>
      <w:r w:rsidRPr="00B02CB8">
        <w:rPr>
          <w:sz w:val="22"/>
          <w:szCs w:val="22"/>
        </w:rPr>
        <w:t>zástupcom a pedagogickým zamestnancom materský</w:t>
      </w:r>
      <w:r w:rsidR="00E35FCC">
        <w:rPr>
          <w:sz w:val="22"/>
          <w:szCs w:val="22"/>
        </w:rPr>
        <w:t>ch, základných a stredných škôl</w:t>
      </w:r>
    </w:p>
    <w:p w:rsidR="00585E56" w:rsidRPr="00B82D24" w:rsidRDefault="00585E56" w:rsidP="00E22554">
      <w:pPr>
        <w:numPr>
          <w:ilvl w:val="0"/>
          <w:numId w:val="6"/>
        </w:numPr>
        <w:ind w:left="567" w:hanging="567"/>
        <w:jc w:val="both"/>
        <w:rPr>
          <w:sz w:val="22"/>
          <w:szCs w:val="22"/>
        </w:rPr>
      </w:pPr>
      <w:r w:rsidRPr="00B82D24">
        <w:rPr>
          <w:sz w:val="22"/>
          <w:szCs w:val="22"/>
        </w:rPr>
        <w:t xml:space="preserve">striktné a dôsledné </w:t>
      </w:r>
      <w:r w:rsidRPr="00B82D24">
        <w:rPr>
          <w:b/>
          <w:sz w:val="22"/>
          <w:szCs w:val="22"/>
        </w:rPr>
        <w:t>dodržiavanie etických zásad</w:t>
      </w:r>
      <w:r w:rsidRPr="00B82D24">
        <w:rPr>
          <w:sz w:val="22"/>
          <w:szCs w:val="22"/>
        </w:rPr>
        <w:t xml:space="preserve"> práce odborných zamestnancov </w:t>
      </w:r>
    </w:p>
    <w:p w:rsidR="00E35FCC" w:rsidRDefault="00AA64A2" w:rsidP="00AA71E0">
      <w:pPr>
        <w:numPr>
          <w:ilvl w:val="0"/>
          <w:numId w:val="6"/>
        </w:numPr>
        <w:ind w:left="567" w:hanging="567"/>
        <w:jc w:val="both"/>
        <w:rPr>
          <w:sz w:val="22"/>
          <w:szCs w:val="22"/>
        </w:rPr>
      </w:pPr>
      <w:r w:rsidRPr="00E35FCC">
        <w:rPr>
          <w:b/>
          <w:sz w:val="22"/>
          <w:szCs w:val="22"/>
        </w:rPr>
        <w:t>web</w:t>
      </w:r>
      <w:r w:rsidR="00585E56" w:rsidRPr="00E35FCC">
        <w:rPr>
          <w:b/>
          <w:sz w:val="22"/>
          <w:szCs w:val="22"/>
        </w:rPr>
        <w:t xml:space="preserve"> stránka zariadenia</w:t>
      </w:r>
      <w:r w:rsidR="00585E56" w:rsidRPr="00E35FCC">
        <w:rPr>
          <w:sz w:val="22"/>
          <w:szCs w:val="22"/>
        </w:rPr>
        <w:t xml:space="preserve"> – umožňuje prezentáciu zariadenia na verejnosti, zvyšuje informovanosť, sprístupňuje aktuálne informácie a poznatky </w:t>
      </w:r>
    </w:p>
    <w:p w:rsidR="00114CB0" w:rsidRPr="00E35FCC" w:rsidRDefault="00114CB0" w:rsidP="00E35FCC">
      <w:pPr>
        <w:ind w:left="567"/>
        <w:jc w:val="both"/>
        <w:rPr>
          <w:sz w:val="22"/>
          <w:szCs w:val="22"/>
        </w:rPr>
      </w:pPr>
      <w:r w:rsidRPr="00E35FCC">
        <w:rPr>
          <w:sz w:val="22"/>
          <w:szCs w:val="22"/>
        </w:rPr>
        <w:t>v šk. roku 2019/2020 bolo CPPPaP v Nitre – rovnako ako celá spoločnosť – konfrontované s novou, nepoznanou situáciou – pandémia COVID-19, ktorá  si vyžiadala hľadanie a aplikáciu alternatívnych, neštandardných foriem odbornej činnosti. V tejto situácii sa jednoznačne potvrdila opodstatnenosť a</w:t>
      </w:r>
      <w:r w:rsidR="00AA64A2" w:rsidRPr="00E35FCC">
        <w:rPr>
          <w:sz w:val="22"/>
          <w:szCs w:val="22"/>
        </w:rPr>
        <w:t> efektivita web</w:t>
      </w:r>
      <w:r w:rsidRPr="00E35FCC">
        <w:rPr>
          <w:sz w:val="22"/>
          <w:szCs w:val="22"/>
        </w:rPr>
        <w:t xml:space="preserve"> stránky zariadenia, ktorá sa v čase prerušenia prevádzky</w:t>
      </w:r>
      <w:r w:rsidR="00E35FCC">
        <w:rPr>
          <w:sz w:val="22"/>
          <w:szCs w:val="22"/>
        </w:rPr>
        <w:t xml:space="preserve"> zariadenia</w:t>
      </w:r>
      <w:r w:rsidRPr="00E35FCC">
        <w:rPr>
          <w:sz w:val="22"/>
          <w:szCs w:val="22"/>
        </w:rPr>
        <w:t xml:space="preserve"> stala nenahraditeľným informačným kanálom vo vzťahu ku klientom i širokej verejnosti.</w:t>
      </w:r>
    </w:p>
    <w:p w:rsidR="00585E56" w:rsidRDefault="00585E56" w:rsidP="00E22554">
      <w:pPr>
        <w:numPr>
          <w:ilvl w:val="0"/>
          <w:numId w:val="6"/>
        </w:numPr>
        <w:ind w:left="567" w:hanging="567"/>
        <w:jc w:val="both"/>
        <w:rPr>
          <w:sz w:val="22"/>
          <w:szCs w:val="22"/>
        </w:rPr>
      </w:pPr>
      <w:r w:rsidRPr="00B82D24">
        <w:rPr>
          <w:b/>
          <w:sz w:val="22"/>
          <w:szCs w:val="22"/>
        </w:rPr>
        <w:t>účasť</w:t>
      </w:r>
      <w:r w:rsidRPr="00B82D24">
        <w:rPr>
          <w:sz w:val="22"/>
          <w:szCs w:val="22"/>
        </w:rPr>
        <w:t xml:space="preserve"> - aktívna i pasívna – </w:t>
      </w:r>
      <w:r w:rsidRPr="00B82D24">
        <w:rPr>
          <w:b/>
          <w:sz w:val="22"/>
          <w:szCs w:val="22"/>
        </w:rPr>
        <w:t>na odborných fórach</w:t>
      </w:r>
      <w:r w:rsidRPr="00B82D24">
        <w:rPr>
          <w:sz w:val="22"/>
          <w:szCs w:val="22"/>
        </w:rPr>
        <w:t xml:space="preserve"> – </w:t>
      </w:r>
      <w:r w:rsidR="00114CB0">
        <w:rPr>
          <w:sz w:val="22"/>
          <w:szCs w:val="22"/>
        </w:rPr>
        <w:t>napriek tomu, že pandémia COVID-19 ako limitujúci faktor významne zasiahla</w:t>
      </w:r>
      <w:r w:rsidR="006C40A7">
        <w:rPr>
          <w:sz w:val="22"/>
          <w:szCs w:val="22"/>
        </w:rPr>
        <w:t xml:space="preserve"> i</w:t>
      </w:r>
      <w:r w:rsidR="00114CB0">
        <w:rPr>
          <w:sz w:val="22"/>
          <w:szCs w:val="22"/>
        </w:rPr>
        <w:t xml:space="preserve"> do realizácie odborných podujatí, odborní zamestnanci CPPPaP sa prezentovali formou aktívnej účasti na nasledovných fórach:</w:t>
      </w:r>
    </w:p>
    <w:p w:rsidR="00114CB0" w:rsidRDefault="00114CB0" w:rsidP="00114CB0">
      <w:pPr>
        <w:pStyle w:val="Odsekzoznamu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Verejná diskusia </w:t>
      </w:r>
      <w:proofErr w:type="spellStart"/>
      <w:r>
        <w:rPr>
          <w:sz w:val="22"/>
          <w:szCs w:val="22"/>
        </w:rPr>
        <w:t>EDUpoint</w:t>
      </w:r>
      <w:proofErr w:type="spellEnd"/>
      <w:r>
        <w:rPr>
          <w:sz w:val="22"/>
          <w:szCs w:val="22"/>
        </w:rPr>
        <w:t xml:space="preserve"> Nitra: „</w:t>
      </w:r>
      <w:proofErr w:type="spellStart"/>
      <w:r>
        <w:rPr>
          <w:sz w:val="22"/>
          <w:szCs w:val="22"/>
        </w:rPr>
        <w:t>Šikana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kyberšikana</w:t>
      </w:r>
      <w:proofErr w:type="spellEnd"/>
      <w:r>
        <w:rPr>
          <w:sz w:val="22"/>
          <w:szCs w:val="22"/>
        </w:rPr>
        <w:t xml:space="preserve">“ organizované Mestom Nitra s podporou Nadácie </w:t>
      </w:r>
      <w:proofErr w:type="spellStart"/>
      <w:r>
        <w:rPr>
          <w:sz w:val="22"/>
          <w:szCs w:val="22"/>
        </w:rPr>
        <w:t>Po</w:t>
      </w:r>
      <w:r w:rsidR="00AA64A2">
        <w:rPr>
          <w:sz w:val="22"/>
          <w:szCs w:val="22"/>
        </w:rPr>
        <w:t>nti</w:t>
      </w:r>
      <w:r w:rsidR="009F5176">
        <w:rPr>
          <w:sz w:val="22"/>
          <w:szCs w:val="22"/>
        </w:rPr>
        <w:t>s</w:t>
      </w:r>
      <w:proofErr w:type="spellEnd"/>
      <w:r w:rsidR="009F5176">
        <w:rPr>
          <w:sz w:val="22"/>
          <w:szCs w:val="22"/>
        </w:rPr>
        <w:t xml:space="preserve"> pre cieľovú skupinu pedagógov, rodičov i širokú verejnosť. Hosťami – lektormi diskusie </w:t>
      </w:r>
      <w:r w:rsidR="006C40A7">
        <w:rPr>
          <w:sz w:val="22"/>
          <w:szCs w:val="22"/>
        </w:rPr>
        <w:t xml:space="preserve">bol </w:t>
      </w:r>
      <w:r w:rsidR="00E35FCC">
        <w:rPr>
          <w:sz w:val="22"/>
          <w:szCs w:val="22"/>
        </w:rPr>
        <w:t>odborný zamestnanec CPPPaP – sociálny pedagóg</w:t>
      </w:r>
      <w:r w:rsidR="006079AD">
        <w:rPr>
          <w:sz w:val="22"/>
          <w:szCs w:val="22"/>
        </w:rPr>
        <w:t>,</w:t>
      </w:r>
      <w:r w:rsidR="009F5176">
        <w:rPr>
          <w:sz w:val="22"/>
          <w:szCs w:val="22"/>
        </w:rPr>
        <w:t xml:space="preserve"> zástupca </w:t>
      </w:r>
      <w:proofErr w:type="spellStart"/>
      <w:r w:rsidR="009F5176">
        <w:rPr>
          <w:sz w:val="22"/>
          <w:szCs w:val="22"/>
        </w:rPr>
        <w:t>VÚDPaP</w:t>
      </w:r>
      <w:proofErr w:type="spellEnd"/>
      <w:r w:rsidR="009F5176">
        <w:rPr>
          <w:sz w:val="22"/>
          <w:szCs w:val="22"/>
        </w:rPr>
        <w:t>-u a Slovenského národného strediska pre ľudské práva</w:t>
      </w:r>
    </w:p>
    <w:p w:rsidR="00B02CB8" w:rsidRPr="0099444A" w:rsidRDefault="00AA64A2" w:rsidP="009F5176">
      <w:pPr>
        <w:pStyle w:val="Odsekzoznamu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Stretnutia</w:t>
      </w:r>
      <w:r w:rsidR="009F5176">
        <w:rPr>
          <w:sz w:val="22"/>
          <w:szCs w:val="22"/>
        </w:rPr>
        <w:t xml:space="preserve"> pri „Okrúhlom</w:t>
      </w:r>
      <w:r>
        <w:rPr>
          <w:sz w:val="22"/>
          <w:szCs w:val="22"/>
        </w:rPr>
        <w:t xml:space="preserve"> stole“ na tému „Zmena“ zamerané</w:t>
      </w:r>
      <w:r w:rsidR="009F5176">
        <w:rPr>
          <w:sz w:val="22"/>
          <w:szCs w:val="22"/>
        </w:rPr>
        <w:t xml:space="preserve"> na prevenciu rizikového správania. Jedná sa o dlhodobú aktivitu multidisciplinárneho charakteru, ktorá bola v on</w:t>
      </w:r>
      <w:r>
        <w:rPr>
          <w:sz w:val="22"/>
          <w:szCs w:val="22"/>
        </w:rPr>
        <w:t>l</w:t>
      </w:r>
      <w:r w:rsidR="009F5176">
        <w:rPr>
          <w:sz w:val="22"/>
          <w:szCs w:val="22"/>
        </w:rPr>
        <w:t>i</w:t>
      </w:r>
      <w:r>
        <w:rPr>
          <w:sz w:val="22"/>
          <w:szCs w:val="22"/>
        </w:rPr>
        <w:t>n</w:t>
      </w:r>
      <w:r w:rsidR="009F5176">
        <w:rPr>
          <w:sz w:val="22"/>
          <w:szCs w:val="22"/>
        </w:rPr>
        <w:t>e priestor</w:t>
      </w:r>
      <w:r w:rsidR="00E35FCC">
        <w:rPr>
          <w:sz w:val="22"/>
          <w:szCs w:val="22"/>
        </w:rPr>
        <w:t>e</w:t>
      </w:r>
      <w:r w:rsidR="009F5176">
        <w:rPr>
          <w:sz w:val="22"/>
          <w:szCs w:val="22"/>
        </w:rPr>
        <w:t xml:space="preserve"> realizovaná i počas pandémie CPVID-19.</w:t>
      </w:r>
    </w:p>
    <w:p w:rsidR="00642422" w:rsidRPr="0099444A" w:rsidRDefault="00CD0D37" w:rsidP="0099444A">
      <w:pPr>
        <w:pStyle w:val="Odsekzoznamu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B82D24">
        <w:rPr>
          <w:b/>
          <w:sz w:val="22"/>
          <w:szCs w:val="22"/>
        </w:rPr>
        <w:t>participácia na tvorbe zásadných, koncepčných materiálov</w:t>
      </w:r>
      <w:r w:rsidRPr="00B82D24">
        <w:rPr>
          <w:sz w:val="22"/>
          <w:szCs w:val="22"/>
        </w:rPr>
        <w:t xml:space="preserve"> súvisiacich s činnosťou školských zariadení výchovného poradenstva a prevencie – v šk. r</w:t>
      </w:r>
      <w:r w:rsidR="009F5176">
        <w:rPr>
          <w:sz w:val="22"/>
          <w:szCs w:val="22"/>
        </w:rPr>
        <w:t>oku</w:t>
      </w:r>
      <w:r w:rsidRPr="00B82D24">
        <w:rPr>
          <w:sz w:val="22"/>
          <w:szCs w:val="22"/>
        </w:rPr>
        <w:t xml:space="preserve"> 201</w:t>
      </w:r>
      <w:r w:rsidR="009F5176">
        <w:rPr>
          <w:sz w:val="22"/>
          <w:szCs w:val="22"/>
        </w:rPr>
        <w:t>9</w:t>
      </w:r>
      <w:r w:rsidRPr="00B82D24">
        <w:rPr>
          <w:sz w:val="22"/>
          <w:szCs w:val="22"/>
        </w:rPr>
        <w:t>/20</w:t>
      </w:r>
      <w:r w:rsidR="009F5176">
        <w:rPr>
          <w:sz w:val="22"/>
          <w:szCs w:val="22"/>
        </w:rPr>
        <w:t>20</w:t>
      </w:r>
      <w:r w:rsidRPr="00B82D24">
        <w:rPr>
          <w:sz w:val="22"/>
          <w:szCs w:val="22"/>
        </w:rPr>
        <w:t xml:space="preserve"> odborní zamestnanci CPPPaP v Nitre boli členmi:</w:t>
      </w:r>
    </w:p>
    <w:p w:rsidR="007C6A7B" w:rsidRPr="003513CC" w:rsidRDefault="007C6A7B" w:rsidP="00E22554">
      <w:pPr>
        <w:numPr>
          <w:ilvl w:val="0"/>
          <w:numId w:val="7"/>
        </w:numPr>
        <w:jc w:val="both"/>
        <w:rPr>
          <w:sz w:val="22"/>
          <w:szCs w:val="22"/>
        </w:rPr>
      </w:pPr>
      <w:r w:rsidRPr="003513CC">
        <w:rPr>
          <w:sz w:val="22"/>
          <w:szCs w:val="22"/>
        </w:rPr>
        <w:t>expertnej skupiny</w:t>
      </w:r>
      <w:r w:rsidR="00AA64A2">
        <w:rPr>
          <w:sz w:val="22"/>
          <w:szCs w:val="22"/>
        </w:rPr>
        <w:t xml:space="preserve"> k</w:t>
      </w:r>
      <w:r w:rsidRPr="003513CC">
        <w:rPr>
          <w:sz w:val="22"/>
          <w:szCs w:val="22"/>
        </w:rPr>
        <w:t xml:space="preserve"> </w:t>
      </w:r>
      <w:r w:rsidR="00AA64A2">
        <w:rPr>
          <w:sz w:val="22"/>
          <w:szCs w:val="22"/>
        </w:rPr>
        <w:t>pretestovaniu</w:t>
      </w:r>
      <w:r w:rsidR="009F5176">
        <w:rPr>
          <w:sz w:val="22"/>
          <w:szCs w:val="22"/>
        </w:rPr>
        <w:t xml:space="preserve"> nových funkčností</w:t>
      </w:r>
      <w:r w:rsidRPr="003513CC">
        <w:rPr>
          <w:sz w:val="22"/>
          <w:szCs w:val="22"/>
        </w:rPr>
        <w:t xml:space="preserve"> informačného systému na evidenciu a spracovanie údajov o činnosti poradenských a preventívnych zariadení (</w:t>
      </w:r>
      <w:proofErr w:type="spellStart"/>
      <w:r w:rsidRPr="003513CC">
        <w:rPr>
          <w:sz w:val="22"/>
          <w:szCs w:val="22"/>
        </w:rPr>
        <w:t>EvuPP</w:t>
      </w:r>
      <w:proofErr w:type="spellEnd"/>
      <w:r w:rsidRPr="003513CC">
        <w:rPr>
          <w:sz w:val="22"/>
          <w:szCs w:val="22"/>
        </w:rPr>
        <w:t>)</w:t>
      </w:r>
    </w:p>
    <w:p w:rsidR="00AD49A7" w:rsidRPr="001B5288" w:rsidRDefault="00972716" w:rsidP="00E22554">
      <w:pPr>
        <w:numPr>
          <w:ilvl w:val="0"/>
          <w:numId w:val="7"/>
        </w:numPr>
        <w:jc w:val="both"/>
        <w:rPr>
          <w:sz w:val="22"/>
          <w:szCs w:val="22"/>
        </w:rPr>
      </w:pPr>
      <w:r w:rsidRPr="00B82D24">
        <w:rPr>
          <w:sz w:val="22"/>
          <w:szCs w:val="22"/>
        </w:rPr>
        <w:t xml:space="preserve">Metodickej rady pre systém poradenstva a prevencie pri Výskumnom ústave detskej psychológie a patopsychológie </w:t>
      </w:r>
    </w:p>
    <w:p w:rsidR="007E46F7" w:rsidRDefault="007E46F7" w:rsidP="007E46F7">
      <w:pPr>
        <w:jc w:val="both"/>
        <w:rPr>
          <w:sz w:val="22"/>
          <w:szCs w:val="22"/>
        </w:rPr>
      </w:pPr>
    </w:p>
    <w:p w:rsidR="00972716" w:rsidRPr="00B82D24" w:rsidRDefault="007E46F7" w:rsidP="007E46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72716" w:rsidRPr="00B82D24">
        <w:rPr>
          <w:sz w:val="22"/>
          <w:szCs w:val="22"/>
        </w:rPr>
        <w:t>Uvádzané vytýčené smerovanie a zameranie činnosti CPPPaP v Nitre vnímame ako nástroj pre napĺňanie a dosiahnutie prioritného cieľa zariadenia – spolupodieľať sa na vytvorení a aplikácii efektívneho, optimálneho systému pomoci deťom a žiakom pri riešení problémov v oblasti vzdelávacieho, osobnostného, emocionálneho, sociálneho a </w:t>
      </w:r>
      <w:proofErr w:type="spellStart"/>
      <w:r w:rsidR="00972716" w:rsidRPr="00B82D24">
        <w:rPr>
          <w:sz w:val="22"/>
          <w:szCs w:val="22"/>
        </w:rPr>
        <w:t>kariérového</w:t>
      </w:r>
      <w:proofErr w:type="spellEnd"/>
      <w:r w:rsidR="00972716" w:rsidRPr="00B82D24">
        <w:rPr>
          <w:sz w:val="22"/>
          <w:szCs w:val="22"/>
        </w:rPr>
        <w:t xml:space="preserve"> vývinu, ako i v oblasti prevencie sociálno-patologických javov. Byť nápomocní tomuto procesu, byť nápomocní pri dosiahnutí tohto cieľa – to pokladáme za prioritu, cieľ a zmysel našej práce.</w:t>
      </w:r>
    </w:p>
    <w:p w:rsidR="0099444A" w:rsidRPr="00B82D24" w:rsidRDefault="00310C40" w:rsidP="00310C40">
      <w:pPr>
        <w:tabs>
          <w:tab w:val="left" w:pos="304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F488C" w:rsidRPr="00247D44" w:rsidRDefault="00310C40" w:rsidP="00247D4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DF488C" w:rsidRPr="00247D44">
        <w:rPr>
          <w:b/>
          <w:sz w:val="22"/>
          <w:szCs w:val="22"/>
        </w:rPr>
        <w:t>) Oblasti v ktorých zariadenie dosahuje dobré výsledky a oblasti, v ktorých sú nedost</w:t>
      </w:r>
      <w:r w:rsidR="00247D44">
        <w:rPr>
          <w:b/>
          <w:sz w:val="22"/>
          <w:szCs w:val="22"/>
        </w:rPr>
        <w:t>a</w:t>
      </w:r>
      <w:r w:rsidR="006079AD">
        <w:rPr>
          <w:b/>
          <w:sz w:val="22"/>
          <w:szCs w:val="22"/>
        </w:rPr>
        <w:t xml:space="preserve">tky a je potrebné zlepšenie </w:t>
      </w:r>
      <w:r w:rsidR="00DF488C" w:rsidRPr="00247D44">
        <w:rPr>
          <w:b/>
          <w:sz w:val="22"/>
          <w:szCs w:val="22"/>
        </w:rPr>
        <w:t>(§ 2 ods.1 písm. o )</w:t>
      </w:r>
    </w:p>
    <w:p w:rsidR="00DF488C" w:rsidRDefault="00DF488C" w:rsidP="00DF488C">
      <w:pPr>
        <w:jc w:val="both"/>
        <w:rPr>
          <w:b/>
        </w:rPr>
      </w:pPr>
    </w:p>
    <w:p w:rsidR="00DB05F8" w:rsidRDefault="0088341C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Silné stránky zariadenia</w:t>
      </w:r>
    </w:p>
    <w:p w:rsidR="0088341C" w:rsidRDefault="0088341C" w:rsidP="00E22554">
      <w:pPr>
        <w:pStyle w:val="Odsekzoznamu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uplatňovanie multidisciplinárneho prístupu</w:t>
      </w:r>
    </w:p>
    <w:p w:rsidR="0088341C" w:rsidRDefault="0088341C" w:rsidP="00E22554">
      <w:pPr>
        <w:pStyle w:val="Odsekzoznamu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stály kontakt s odbornými inštitúciami</w:t>
      </w:r>
      <w:r w:rsidR="00A32C0F">
        <w:rPr>
          <w:sz w:val="22"/>
          <w:szCs w:val="22"/>
        </w:rPr>
        <w:t>, úzka spolupráca s </w:t>
      </w:r>
      <w:proofErr w:type="spellStart"/>
      <w:r w:rsidR="00A32C0F">
        <w:rPr>
          <w:sz w:val="22"/>
          <w:szCs w:val="22"/>
        </w:rPr>
        <w:t>VÚDPaP</w:t>
      </w:r>
      <w:proofErr w:type="spellEnd"/>
    </w:p>
    <w:p w:rsidR="00A32C0F" w:rsidRDefault="00766A09" w:rsidP="00E22554">
      <w:pPr>
        <w:pStyle w:val="Odsekzoznamu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stopercentná kvalifikovanosť</w:t>
      </w:r>
      <w:r w:rsidR="007640D3">
        <w:rPr>
          <w:sz w:val="22"/>
          <w:szCs w:val="22"/>
        </w:rPr>
        <w:t xml:space="preserve"> zamestnancov</w:t>
      </w:r>
    </w:p>
    <w:p w:rsidR="007640D3" w:rsidRDefault="007640D3" w:rsidP="00E22554">
      <w:pPr>
        <w:pStyle w:val="Odsekzoznamu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vysoko kvalitný odborný a ľudský potenciál zamestnancov:</w:t>
      </w:r>
    </w:p>
    <w:p w:rsidR="007640D3" w:rsidRDefault="0005496E" w:rsidP="00E22554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úroveň odborných kompetencií</w:t>
      </w:r>
    </w:p>
    <w:p w:rsidR="0005496E" w:rsidRDefault="0005496E" w:rsidP="00E22554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osobnostné kvality, kreativita, flexibilita</w:t>
      </w:r>
    </w:p>
    <w:p w:rsidR="0005496E" w:rsidRDefault="001D6B2A" w:rsidP="00E22554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vysoká miera motivácie k ďalšiemu vzdelávaniu</w:t>
      </w:r>
    </w:p>
    <w:p w:rsidR="001D6B2A" w:rsidRDefault="001D6B2A" w:rsidP="00E22554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konštruktívna pracovná atmosféra</w:t>
      </w:r>
    </w:p>
    <w:p w:rsidR="001D6B2A" w:rsidRDefault="001D6B2A" w:rsidP="00E2255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systematická spolupráca s ostatnými partnermi</w:t>
      </w:r>
    </w:p>
    <w:p w:rsidR="001D6B2A" w:rsidRDefault="009F4830" w:rsidP="00E2255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existencia </w:t>
      </w:r>
      <w:proofErr w:type="spellStart"/>
      <w:r>
        <w:rPr>
          <w:sz w:val="22"/>
          <w:szCs w:val="22"/>
        </w:rPr>
        <w:t>elokovaného</w:t>
      </w:r>
      <w:proofErr w:type="spellEnd"/>
      <w:r>
        <w:rPr>
          <w:sz w:val="22"/>
          <w:szCs w:val="22"/>
        </w:rPr>
        <w:t xml:space="preserve"> pracoviska prostredníctvom ktorého zariadenie </w:t>
      </w:r>
      <w:r w:rsidR="00B104D6">
        <w:rPr>
          <w:sz w:val="22"/>
          <w:szCs w:val="22"/>
        </w:rPr>
        <w:t>p</w:t>
      </w:r>
      <w:r>
        <w:rPr>
          <w:sz w:val="22"/>
          <w:szCs w:val="22"/>
        </w:rPr>
        <w:t>riblížilo svoje služby klientele príslušného regiónu</w:t>
      </w:r>
    </w:p>
    <w:p w:rsidR="009F4830" w:rsidRDefault="009F4830" w:rsidP="00E2255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zabezpečovanie odborných služieb presahujúcich rámec základných </w:t>
      </w:r>
      <w:r w:rsidR="00B104D6">
        <w:rPr>
          <w:sz w:val="22"/>
          <w:szCs w:val="22"/>
        </w:rPr>
        <w:t>č</w:t>
      </w:r>
      <w:r>
        <w:rPr>
          <w:sz w:val="22"/>
          <w:szCs w:val="22"/>
        </w:rPr>
        <w:t>inností</w:t>
      </w:r>
    </w:p>
    <w:p w:rsidR="009F4830" w:rsidRDefault="009F4830" w:rsidP="00E2255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vysoká úroveň</w:t>
      </w:r>
      <w:r w:rsidR="00B104D6">
        <w:rPr>
          <w:sz w:val="22"/>
          <w:szCs w:val="22"/>
        </w:rPr>
        <w:t xml:space="preserve"> spolupráce so </w:t>
      </w:r>
      <w:r w:rsidR="00933C21">
        <w:rPr>
          <w:sz w:val="22"/>
          <w:szCs w:val="22"/>
        </w:rPr>
        <w:t>š</w:t>
      </w:r>
      <w:r w:rsidR="00B104D6">
        <w:rPr>
          <w:sz w:val="22"/>
          <w:szCs w:val="22"/>
        </w:rPr>
        <w:t>kolami – MŠ, ZŠ, SŠ</w:t>
      </w:r>
    </w:p>
    <w:p w:rsidR="00B104D6" w:rsidRDefault="00B104D6" w:rsidP="00E2255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využívanie inovovaných diagnostických </w:t>
      </w:r>
      <w:r w:rsidR="00203FAD">
        <w:rPr>
          <w:sz w:val="22"/>
          <w:szCs w:val="22"/>
        </w:rPr>
        <w:t>n</w:t>
      </w:r>
      <w:r>
        <w:rPr>
          <w:sz w:val="22"/>
          <w:szCs w:val="22"/>
        </w:rPr>
        <w:t>ástrojov a poradenských metód</w:t>
      </w:r>
    </w:p>
    <w:p w:rsidR="00B104D6" w:rsidRDefault="00B104D6" w:rsidP="00E2255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získanie pover</w:t>
      </w:r>
      <w:r w:rsidR="00203FAD">
        <w:rPr>
          <w:sz w:val="22"/>
          <w:szCs w:val="22"/>
        </w:rPr>
        <w:t>e</w:t>
      </w:r>
      <w:r>
        <w:rPr>
          <w:sz w:val="22"/>
          <w:szCs w:val="22"/>
        </w:rPr>
        <w:t>nia na metodické a </w:t>
      </w:r>
      <w:proofErr w:type="spellStart"/>
      <w:r>
        <w:rPr>
          <w:sz w:val="22"/>
          <w:szCs w:val="22"/>
        </w:rPr>
        <w:t>supervízne</w:t>
      </w:r>
      <w:proofErr w:type="spellEnd"/>
      <w:r>
        <w:rPr>
          <w:sz w:val="22"/>
          <w:szCs w:val="22"/>
        </w:rPr>
        <w:t xml:space="preserve"> vedenie centier </w:t>
      </w:r>
      <w:proofErr w:type="spellStart"/>
      <w:r>
        <w:rPr>
          <w:sz w:val="22"/>
          <w:szCs w:val="22"/>
        </w:rPr>
        <w:t>pedagogicko</w:t>
      </w:r>
      <w:proofErr w:type="spellEnd"/>
      <w:r>
        <w:rPr>
          <w:sz w:val="22"/>
          <w:szCs w:val="22"/>
        </w:rPr>
        <w:t xml:space="preserve"> </w:t>
      </w:r>
      <w:r w:rsidR="00203FA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03FAD">
        <w:rPr>
          <w:sz w:val="22"/>
          <w:szCs w:val="22"/>
        </w:rPr>
        <w:t>psychologického poradenstva a prevencie v územnej pôsobnosti zriaďovateľa</w:t>
      </w:r>
    </w:p>
    <w:p w:rsidR="001A643B" w:rsidRDefault="001A643B" w:rsidP="00E2255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kultúrne a bezpečné pracovné prostredie</w:t>
      </w:r>
    </w:p>
    <w:p w:rsidR="001A643B" w:rsidRDefault="001A643B" w:rsidP="001A643B">
      <w:pPr>
        <w:pStyle w:val="Odsekzoznamu"/>
        <w:jc w:val="both"/>
        <w:rPr>
          <w:sz w:val="22"/>
          <w:szCs w:val="22"/>
        </w:rPr>
      </w:pPr>
    </w:p>
    <w:p w:rsidR="001D6B2A" w:rsidRDefault="00691CDE" w:rsidP="00691C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Slabé stránky poradenského zariadenia</w:t>
      </w:r>
    </w:p>
    <w:p w:rsidR="00691CDE" w:rsidRDefault="00691CDE" w:rsidP="00E22554">
      <w:pPr>
        <w:pStyle w:val="Odsekzoznamu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poddimenzované personálne obsadenie – sek. pomerne dlhé čakacie doby na termíny odborných v</w:t>
      </w:r>
      <w:r w:rsidR="002B5C66">
        <w:rPr>
          <w:sz w:val="22"/>
          <w:szCs w:val="22"/>
        </w:rPr>
        <w:t>yšetrení, obmedzujúci faktor pri</w:t>
      </w:r>
      <w:r>
        <w:rPr>
          <w:sz w:val="22"/>
          <w:szCs w:val="22"/>
        </w:rPr>
        <w:t xml:space="preserve"> zabezpečovaní metodického vedenia CPPPaP v územnej pôsobnosti zriaďovateľa</w:t>
      </w:r>
    </w:p>
    <w:p w:rsidR="00691CDE" w:rsidRDefault="00E960DB" w:rsidP="00E22554">
      <w:pPr>
        <w:pStyle w:val="Odsekzoznamu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nedostatok finančných prostriedkov na ohodnotenie kvality práce zamestnancov, absencia efektívneho motivačného nástroja</w:t>
      </w:r>
    </w:p>
    <w:p w:rsidR="00E960DB" w:rsidRDefault="00E960DB" w:rsidP="00E22554">
      <w:pPr>
        <w:pStyle w:val="Odsekzoznamu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napriek postupnému zvyšovaniu kompetencií, pret</w:t>
      </w:r>
      <w:r w:rsidR="00B21963">
        <w:rPr>
          <w:sz w:val="22"/>
          <w:szCs w:val="22"/>
        </w:rPr>
        <w:t>r</w:t>
      </w:r>
      <w:r>
        <w:rPr>
          <w:sz w:val="22"/>
          <w:szCs w:val="22"/>
        </w:rPr>
        <w:t>vávajúca</w:t>
      </w:r>
      <w:r w:rsidR="00B21963">
        <w:rPr>
          <w:sz w:val="22"/>
          <w:szCs w:val="22"/>
        </w:rPr>
        <w:t xml:space="preserve"> limitovaná gramotnosť zamestnancov v práci s IKT</w:t>
      </w:r>
    </w:p>
    <w:p w:rsidR="00B21963" w:rsidRDefault="00B21963" w:rsidP="00E22554">
      <w:pPr>
        <w:pStyle w:val="Odsekzoznamu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sídlo zariadenia v prenajatý</w:t>
      </w:r>
      <w:r w:rsidR="00AA64A2">
        <w:rPr>
          <w:sz w:val="22"/>
          <w:szCs w:val="22"/>
        </w:rPr>
        <w:t>ch priestoroch (vlastník M</w:t>
      </w:r>
      <w:r>
        <w:rPr>
          <w:sz w:val="22"/>
          <w:szCs w:val="22"/>
        </w:rPr>
        <w:t>esto Nitra) – vyššia finančná náročnosť, náročné zaisťovanie prípadnej rekon</w:t>
      </w:r>
      <w:r w:rsidR="00152463">
        <w:rPr>
          <w:sz w:val="22"/>
          <w:szCs w:val="22"/>
        </w:rPr>
        <w:t>štrukcie</w:t>
      </w:r>
    </w:p>
    <w:p w:rsidR="00152463" w:rsidRDefault="00152463" w:rsidP="00152463">
      <w:pPr>
        <w:jc w:val="both"/>
        <w:rPr>
          <w:b/>
          <w:sz w:val="22"/>
          <w:szCs w:val="22"/>
        </w:rPr>
      </w:pPr>
    </w:p>
    <w:p w:rsidR="00152463" w:rsidRDefault="00152463" w:rsidP="00152463">
      <w:pPr>
        <w:jc w:val="both"/>
        <w:rPr>
          <w:b/>
          <w:sz w:val="22"/>
          <w:szCs w:val="22"/>
        </w:rPr>
      </w:pPr>
      <w:r w:rsidRPr="00152463">
        <w:rPr>
          <w:b/>
          <w:sz w:val="22"/>
          <w:szCs w:val="22"/>
        </w:rPr>
        <w:t>Príležitosti poradenského zariadenia</w:t>
      </w:r>
    </w:p>
    <w:p w:rsidR="00152463" w:rsidRDefault="00E02FCC" w:rsidP="00E22554">
      <w:pPr>
        <w:pStyle w:val="Odsekzoznamu"/>
        <w:numPr>
          <w:ilvl w:val="0"/>
          <w:numId w:val="12"/>
        </w:numPr>
        <w:jc w:val="both"/>
        <w:rPr>
          <w:sz w:val="22"/>
          <w:szCs w:val="22"/>
        </w:rPr>
      </w:pPr>
      <w:r w:rsidRPr="00E02FCC">
        <w:rPr>
          <w:sz w:val="22"/>
          <w:szCs w:val="22"/>
        </w:rPr>
        <w:t xml:space="preserve">možnosť ďalšieho </w:t>
      </w:r>
      <w:r>
        <w:rPr>
          <w:sz w:val="22"/>
          <w:szCs w:val="22"/>
        </w:rPr>
        <w:t>profesijného rozvoja odborných zamestnancov</w:t>
      </w:r>
    </w:p>
    <w:p w:rsidR="00E02FCC" w:rsidRDefault="00E02FCC" w:rsidP="00E22554">
      <w:pPr>
        <w:pStyle w:val="Odsekzoznamu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aktívne členstvo v expertných tímo</w:t>
      </w:r>
      <w:r w:rsidR="00E536AF">
        <w:rPr>
          <w:sz w:val="22"/>
          <w:szCs w:val="22"/>
        </w:rPr>
        <w:t>ch, praco</w:t>
      </w:r>
      <w:r w:rsidR="002509DB">
        <w:rPr>
          <w:sz w:val="22"/>
          <w:szCs w:val="22"/>
        </w:rPr>
        <w:t>v</w:t>
      </w:r>
      <w:r w:rsidR="00E536AF">
        <w:rPr>
          <w:sz w:val="22"/>
          <w:szCs w:val="22"/>
        </w:rPr>
        <w:t>ných skupinách a v Meto</w:t>
      </w:r>
      <w:r w:rsidR="002509DB">
        <w:rPr>
          <w:sz w:val="22"/>
          <w:szCs w:val="22"/>
        </w:rPr>
        <w:t>d</w:t>
      </w:r>
      <w:r w:rsidR="00E536AF">
        <w:rPr>
          <w:sz w:val="22"/>
          <w:szCs w:val="22"/>
        </w:rPr>
        <w:t xml:space="preserve">ickej rade pri </w:t>
      </w:r>
      <w:proofErr w:type="spellStart"/>
      <w:r w:rsidR="00E536AF">
        <w:rPr>
          <w:sz w:val="22"/>
          <w:szCs w:val="22"/>
        </w:rPr>
        <w:t>VÚDPaP</w:t>
      </w:r>
      <w:proofErr w:type="spellEnd"/>
      <w:r w:rsidR="00E536AF">
        <w:rPr>
          <w:sz w:val="22"/>
          <w:szCs w:val="22"/>
        </w:rPr>
        <w:t xml:space="preserve"> umožňujúce participovať na tvorbe predpisov a zásadných koncepčných materiálov týkajúcich sa systému výchovného poradenstva a</w:t>
      </w:r>
      <w:r w:rsidR="002509DB">
        <w:rPr>
          <w:sz w:val="22"/>
          <w:szCs w:val="22"/>
        </w:rPr>
        <w:t> </w:t>
      </w:r>
      <w:r w:rsidR="00E536AF">
        <w:rPr>
          <w:sz w:val="22"/>
          <w:szCs w:val="22"/>
        </w:rPr>
        <w:t>prevencie</w:t>
      </w:r>
    </w:p>
    <w:p w:rsidR="002509DB" w:rsidRDefault="002509DB" w:rsidP="00E22554">
      <w:pPr>
        <w:pStyle w:val="Odsekzoznamu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stúpajúci záujem zamestnancov o</w:t>
      </w:r>
      <w:r w:rsidR="00956B0A">
        <w:rPr>
          <w:sz w:val="22"/>
          <w:szCs w:val="22"/>
        </w:rPr>
        <w:t xml:space="preserve"> </w:t>
      </w:r>
      <w:r>
        <w:rPr>
          <w:sz w:val="22"/>
          <w:szCs w:val="22"/>
        </w:rPr>
        <w:t>skvalitnenie  kompetenc</w:t>
      </w:r>
      <w:r w:rsidR="00956B0A">
        <w:rPr>
          <w:sz w:val="22"/>
          <w:szCs w:val="22"/>
        </w:rPr>
        <w:t>ií</w:t>
      </w:r>
      <w:r>
        <w:rPr>
          <w:sz w:val="22"/>
          <w:szCs w:val="22"/>
        </w:rPr>
        <w:t xml:space="preserve"> v práci s IKT, súbežne s narastajúcim záujmom odbornýc</w:t>
      </w:r>
      <w:r w:rsidR="00956B0A">
        <w:rPr>
          <w:sz w:val="22"/>
          <w:szCs w:val="22"/>
        </w:rPr>
        <w:t>h</w:t>
      </w:r>
      <w:r>
        <w:rPr>
          <w:sz w:val="22"/>
          <w:szCs w:val="22"/>
        </w:rPr>
        <w:t xml:space="preserve"> zamestnancov o parciálne využitie IKT v poradenskom procese</w:t>
      </w:r>
    </w:p>
    <w:p w:rsidR="00E03895" w:rsidRDefault="00E03895" w:rsidP="00E03895">
      <w:pPr>
        <w:pStyle w:val="Odsekzoznamu"/>
        <w:jc w:val="both"/>
        <w:rPr>
          <w:sz w:val="22"/>
          <w:szCs w:val="22"/>
        </w:rPr>
      </w:pPr>
    </w:p>
    <w:p w:rsidR="009A3839" w:rsidRDefault="009A3839" w:rsidP="009A38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Ohrozenie poradenského zariadenia</w:t>
      </w:r>
    </w:p>
    <w:p w:rsidR="00B04155" w:rsidRDefault="00B04155" w:rsidP="00E2255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riziko zhoršovania technického stavu budovy</w:t>
      </w:r>
    </w:p>
    <w:p w:rsidR="00B04155" w:rsidRDefault="00B04155" w:rsidP="00E2255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otázka financovania školských zariadení výchovného poradenstva a prevencie</w:t>
      </w:r>
    </w:p>
    <w:p w:rsidR="00B04155" w:rsidRDefault="00B04155" w:rsidP="00B04155">
      <w:pPr>
        <w:jc w:val="both"/>
        <w:rPr>
          <w:sz w:val="22"/>
          <w:szCs w:val="22"/>
        </w:rPr>
      </w:pPr>
    </w:p>
    <w:p w:rsidR="001B5288" w:rsidRDefault="001B5288" w:rsidP="00B04155">
      <w:pPr>
        <w:jc w:val="both"/>
        <w:rPr>
          <w:sz w:val="22"/>
          <w:szCs w:val="22"/>
        </w:rPr>
      </w:pPr>
    </w:p>
    <w:p w:rsidR="00DA654F" w:rsidRPr="009B6F68" w:rsidRDefault="00DA654F" w:rsidP="00DA654F">
      <w:pPr>
        <w:jc w:val="both"/>
        <w:rPr>
          <w:b/>
          <w:sz w:val="22"/>
          <w:szCs w:val="22"/>
        </w:rPr>
      </w:pPr>
      <w:r w:rsidRPr="009B6F68">
        <w:rPr>
          <w:b/>
          <w:sz w:val="22"/>
          <w:szCs w:val="22"/>
        </w:rPr>
        <w:t>II.  Vyhláška MŠ SR č. 9/2006 Z. z.- § 2 ods.2</w:t>
      </w:r>
    </w:p>
    <w:p w:rsidR="004725AA" w:rsidRPr="009B6F68" w:rsidRDefault="004725AA" w:rsidP="00DA654F">
      <w:pPr>
        <w:jc w:val="both"/>
        <w:rPr>
          <w:b/>
          <w:sz w:val="22"/>
          <w:szCs w:val="22"/>
        </w:rPr>
      </w:pPr>
    </w:p>
    <w:p w:rsidR="00DA654F" w:rsidRPr="009B6F68" w:rsidRDefault="007E46F7" w:rsidP="00DA65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A654F" w:rsidRPr="009B6F68">
        <w:rPr>
          <w:b/>
          <w:sz w:val="22"/>
          <w:szCs w:val="22"/>
        </w:rPr>
        <w:t xml:space="preserve"> Informácie  o iných aktivitách a odbornej činnosti CPPPaP (§ 2 ods. 2)</w:t>
      </w:r>
    </w:p>
    <w:p w:rsidR="004725AA" w:rsidRPr="009B6F68" w:rsidRDefault="004725AA" w:rsidP="00B04155">
      <w:pPr>
        <w:jc w:val="both"/>
        <w:rPr>
          <w:sz w:val="22"/>
          <w:szCs w:val="22"/>
        </w:rPr>
      </w:pPr>
    </w:p>
    <w:p w:rsidR="00DA654F" w:rsidRPr="009B6F68" w:rsidRDefault="00DA654F" w:rsidP="00DA654F">
      <w:pPr>
        <w:jc w:val="both"/>
        <w:rPr>
          <w:b/>
          <w:sz w:val="22"/>
          <w:szCs w:val="22"/>
        </w:rPr>
      </w:pPr>
      <w:r w:rsidRPr="009B6F68">
        <w:rPr>
          <w:b/>
          <w:sz w:val="22"/>
          <w:szCs w:val="22"/>
        </w:rPr>
        <w:t xml:space="preserve">2.1.) </w:t>
      </w:r>
      <w:proofErr w:type="spellStart"/>
      <w:r w:rsidRPr="009B6F68">
        <w:rPr>
          <w:b/>
          <w:sz w:val="22"/>
          <w:szCs w:val="22"/>
        </w:rPr>
        <w:t>Depistáž</w:t>
      </w:r>
      <w:proofErr w:type="spellEnd"/>
      <w:r w:rsidRPr="009B6F68">
        <w:rPr>
          <w:b/>
          <w:sz w:val="22"/>
          <w:szCs w:val="22"/>
        </w:rPr>
        <w:t xml:space="preserve"> školskej zrelosti detí predškolského veku</w:t>
      </w:r>
    </w:p>
    <w:p w:rsidR="00DA654F" w:rsidRPr="009B6F68" w:rsidRDefault="00DA654F" w:rsidP="00DA654F">
      <w:pPr>
        <w:jc w:val="both"/>
        <w:rPr>
          <w:sz w:val="22"/>
          <w:szCs w:val="22"/>
        </w:rPr>
      </w:pPr>
    </w:p>
    <w:p w:rsidR="00DA654F" w:rsidRDefault="00B02CB8" w:rsidP="00DA65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A654F" w:rsidRPr="009B6F68">
        <w:rPr>
          <w:sz w:val="22"/>
          <w:szCs w:val="22"/>
        </w:rPr>
        <w:t xml:space="preserve">Na základe pozitívnych spätných väzieb a záujmu zo strany materských škôl  i zákonných  zástupcov detí, odborní </w:t>
      </w:r>
      <w:r>
        <w:rPr>
          <w:sz w:val="22"/>
          <w:szCs w:val="22"/>
        </w:rPr>
        <w:t>zamestnanci CPPPaP v  Nitre</w:t>
      </w:r>
      <w:r w:rsidR="006C40A7">
        <w:rPr>
          <w:sz w:val="22"/>
          <w:szCs w:val="22"/>
        </w:rPr>
        <w:t xml:space="preserve"> i  v  šk. roku</w:t>
      </w:r>
      <w:r w:rsidR="00DA654F" w:rsidRPr="009B6F68">
        <w:rPr>
          <w:sz w:val="22"/>
          <w:szCs w:val="22"/>
        </w:rPr>
        <w:t xml:space="preserve"> 201</w:t>
      </w:r>
      <w:r w:rsidR="002D51ED">
        <w:rPr>
          <w:sz w:val="22"/>
          <w:szCs w:val="22"/>
        </w:rPr>
        <w:t>9</w:t>
      </w:r>
      <w:r w:rsidR="00DA654F" w:rsidRPr="009B6F68">
        <w:rPr>
          <w:sz w:val="22"/>
          <w:szCs w:val="22"/>
        </w:rPr>
        <w:t>/20</w:t>
      </w:r>
      <w:r w:rsidR="002D51ED">
        <w:rPr>
          <w:sz w:val="22"/>
          <w:szCs w:val="22"/>
        </w:rPr>
        <w:t>20</w:t>
      </w:r>
      <w:r w:rsidR="006C40A7">
        <w:rPr>
          <w:sz w:val="22"/>
          <w:szCs w:val="22"/>
        </w:rPr>
        <w:t xml:space="preserve"> plánovali</w:t>
      </w:r>
      <w:r>
        <w:rPr>
          <w:sz w:val="22"/>
          <w:szCs w:val="22"/>
        </w:rPr>
        <w:t xml:space="preserve"> na všetkých </w:t>
      </w:r>
      <w:r w:rsidR="00DA654F" w:rsidRPr="009B6F68">
        <w:rPr>
          <w:sz w:val="22"/>
          <w:szCs w:val="22"/>
        </w:rPr>
        <w:t>MŠ  mesta Nitra a vybraných vidieckych</w:t>
      </w:r>
      <w:r>
        <w:rPr>
          <w:sz w:val="22"/>
          <w:szCs w:val="22"/>
        </w:rPr>
        <w:t xml:space="preserve"> MŠ (determinované personálnymi</w:t>
      </w:r>
      <w:r w:rsidR="00DA654F" w:rsidRPr="009B6F68">
        <w:rPr>
          <w:sz w:val="22"/>
          <w:szCs w:val="22"/>
        </w:rPr>
        <w:t xml:space="preserve"> kapacitami zariadenia a záujmom MŠ) </w:t>
      </w:r>
      <w:r w:rsidR="002D51ED">
        <w:rPr>
          <w:sz w:val="22"/>
          <w:szCs w:val="22"/>
        </w:rPr>
        <w:t>uskutočniť</w:t>
      </w:r>
      <w:r w:rsidR="00DA654F" w:rsidRPr="009B6F68">
        <w:rPr>
          <w:sz w:val="22"/>
          <w:szCs w:val="22"/>
        </w:rPr>
        <w:t xml:space="preserve"> </w:t>
      </w:r>
      <w:proofErr w:type="spellStart"/>
      <w:r w:rsidR="00DA654F" w:rsidRPr="009B6F68">
        <w:rPr>
          <w:sz w:val="22"/>
          <w:szCs w:val="22"/>
        </w:rPr>
        <w:t>depistážne</w:t>
      </w:r>
      <w:proofErr w:type="spellEnd"/>
      <w:r w:rsidR="00DA654F" w:rsidRPr="009B6F68">
        <w:rPr>
          <w:sz w:val="22"/>
          <w:szCs w:val="22"/>
        </w:rPr>
        <w:t xml:space="preserve"> vyšetrenie školskej zrelosti detí predškolského veku.</w:t>
      </w:r>
    </w:p>
    <w:p w:rsidR="002D51ED" w:rsidRDefault="000471B8" w:rsidP="00DA65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D51ED">
        <w:rPr>
          <w:sz w:val="22"/>
          <w:szCs w:val="22"/>
        </w:rPr>
        <w:t xml:space="preserve">Do jej realizácie zasiahla pandémia COVID-19, kvôli ktorej sa uzatvárali školy – vrátane MŠ- a to v období prebiehajúcich </w:t>
      </w:r>
      <w:proofErr w:type="spellStart"/>
      <w:r w:rsidR="002D51ED">
        <w:rPr>
          <w:sz w:val="22"/>
          <w:szCs w:val="22"/>
        </w:rPr>
        <w:t>depistážnych</w:t>
      </w:r>
      <w:proofErr w:type="spellEnd"/>
      <w:r w:rsidR="002D51ED">
        <w:rPr>
          <w:sz w:val="22"/>
          <w:szCs w:val="22"/>
        </w:rPr>
        <w:t xml:space="preserve"> vyšetrení školskej zrelosti (</w:t>
      </w:r>
      <w:r w:rsidR="00AA64A2">
        <w:rPr>
          <w:sz w:val="22"/>
          <w:szCs w:val="22"/>
        </w:rPr>
        <w:t>s</w:t>
      </w:r>
      <w:r w:rsidR="002D51ED">
        <w:rPr>
          <w:sz w:val="22"/>
          <w:szCs w:val="22"/>
        </w:rPr>
        <w:t>pravidla realizované v období od februára do apríla).</w:t>
      </w:r>
    </w:p>
    <w:p w:rsidR="002D51ED" w:rsidRPr="009B6F68" w:rsidRDefault="000471B8" w:rsidP="00DA65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D51ED">
        <w:rPr>
          <w:sz w:val="22"/>
          <w:szCs w:val="22"/>
        </w:rPr>
        <w:t xml:space="preserve">Vzhľadom k uvedenému faktoru bola </w:t>
      </w:r>
      <w:proofErr w:type="spellStart"/>
      <w:r w:rsidR="002D51ED">
        <w:rPr>
          <w:sz w:val="22"/>
          <w:szCs w:val="22"/>
        </w:rPr>
        <w:t>depistáž</w:t>
      </w:r>
      <w:proofErr w:type="spellEnd"/>
      <w:r w:rsidR="002D51ED">
        <w:rPr>
          <w:sz w:val="22"/>
          <w:szCs w:val="22"/>
        </w:rPr>
        <w:t xml:space="preserve"> školskej zrelosti v šk. roku 2019/2020 realizovaná len v obmedzenom rozsahu – vzhľadom k evidovanému záujmu zo stany MŠ</w:t>
      </w:r>
      <w:r w:rsidR="00E35FCC">
        <w:rPr>
          <w:sz w:val="22"/>
          <w:szCs w:val="22"/>
        </w:rPr>
        <w:t xml:space="preserve"> približne</w:t>
      </w:r>
      <w:r w:rsidR="002D51ED">
        <w:rPr>
          <w:sz w:val="22"/>
          <w:szCs w:val="22"/>
        </w:rPr>
        <w:t xml:space="preserve"> v rozsahu 50%.</w:t>
      </w:r>
    </w:p>
    <w:p w:rsidR="004725AA" w:rsidRDefault="004725AA" w:rsidP="00DA654F">
      <w:pPr>
        <w:jc w:val="both"/>
        <w:rPr>
          <w:sz w:val="22"/>
          <w:szCs w:val="22"/>
        </w:rPr>
      </w:pPr>
    </w:p>
    <w:p w:rsidR="00627539" w:rsidRPr="009B6F68" w:rsidRDefault="00627539" w:rsidP="00DA654F">
      <w:pPr>
        <w:jc w:val="both"/>
        <w:rPr>
          <w:sz w:val="22"/>
          <w:szCs w:val="22"/>
        </w:rPr>
      </w:pPr>
    </w:p>
    <w:tbl>
      <w:tblPr>
        <w:tblW w:w="0" w:type="auto"/>
        <w:tblInd w:w="222" w:type="dxa"/>
        <w:tblLook w:val="01E0" w:firstRow="1" w:lastRow="1" w:firstColumn="1" w:lastColumn="1" w:noHBand="0" w:noVBand="0"/>
      </w:tblPr>
      <w:tblGrid>
        <w:gridCol w:w="2280"/>
        <w:gridCol w:w="3420"/>
        <w:gridCol w:w="3249"/>
      </w:tblGrid>
      <w:tr w:rsidR="00DA654F" w:rsidRPr="009B6F68" w:rsidTr="008007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F" w:rsidRPr="009B6F68" w:rsidRDefault="00DA654F" w:rsidP="0080071C">
            <w:pPr>
              <w:rPr>
                <w:b/>
              </w:rPr>
            </w:pPr>
          </w:p>
          <w:p w:rsidR="00DA654F" w:rsidRPr="009B6F68" w:rsidRDefault="00DA654F" w:rsidP="0080071C">
            <w:pPr>
              <w:rPr>
                <w:b/>
              </w:rPr>
            </w:pPr>
            <w:r w:rsidRPr="009B6F68">
              <w:rPr>
                <w:b/>
                <w:sz w:val="22"/>
                <w:szCs w:val="22"/>
              </w:rPr>
              <w:t xml:space="preserve">            Počet MŠ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F" w:rsidRPr="009B6F68" w:rsidRDefault="00DA654F" w:rsidP="0080071C">
            <w:pPr>
              <w:rPr>
                <w:b/>
              </w:rPr>
            </w:pPr>
            <w:r w:rsidRPr="009B6F68">
              <w:rPr>
                <w:b/>
                <w:sz w:val="22"/>
                <w:szCs w:val="22"/>
              </w:rPr>
              <w:t xml:space="preserve">  </w:t>
            </w:r>
          </w:p>
          <w:p w:rsidR="00DA654F" w:rsidRPr="009B6F68" w:rsidRDefault="00DA654F" w:rsidP="0080071C">
            <w:pPr>
              <w:jc w:val="center"/>
              <w:rPr>
                <w:b/>
              </w:rPr>
            </w:pPr>
            <w:r w:rsidRPr="009B6F68">
              <w:rPr>
                <w:b/>
                <w:sz w:val="22"/>
                <w:szCs w:val="22"/>
              </w:rPr>
              <w:t>Počet vyšetrených detí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F" w:rsidRPr="009B6F68" w:rsidRDefault="00DA654F" w:rsidP="0080071C">
            <w:pPr>
              <w:rPr>
                <w:b/>
              </w:rPr>
            </w:pPr>
          </w:p>
          <w:p w:rsidR="00DA654F" w:rsidRPr="009B6F68" w:rsidRDefault="00DA654F" w:rsidP="0080071C">
            <w:pPr>
              <w:rPr>
                <w:b/>
              </w:rPr>
            </w:pPr>
            <w:r w:rsidRPr="009B6F68">
              <w:rPr>
                <w:b/>
                <w:sz w:val="22"/>
                <w:szCs w:val="22"/>
              </w:rPr>
              <w:t xml:space="preserve"> Počet konzultácií s rodičmi</w:t>
            </w:r>
          </w:p>
        </w:tc>
      </w:tr>
      <w:tr w:rsidR="00DA654F" w:rsidRPr="009B6F68" w:rsidTr="008007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F" w:rsidRPr="009B6F68" w:rsidRDefault="00DA654F" w:rsidP="0080071C"/>
          <w:p w:rsidR="00DA654F" w:rsidRPr="009B6F68" w:rsidRDefault="00DA654F" w:rsidP="0080071C">
            <w:r w:rsidRPr="009B6F68">
              <w:rPr>
                <w:sz w:val="22"/>
                <w:szCs w:val="22"/>
              </w:rPr>
              <w:t xml:space="preserve">                 </w:t>
            </w:r>
            <w:r w:rsidR="002D51ED">
              <w:rPr>
                <w:sz w:val="22"/>
                <w:szCs w:val="22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F" w:rsidRPr="009B6F68" w:rsidRDefault="00DA654F" w:rsidP="0080071C">
            <w:r w:rsidRPr="009B6F68">
              <w:rPr>
                <w:sz w:val="22"/>
                <w:szCs w:val="22"/>
              </w:rPr>
              <w:t xml:space="preserve">                    </w:t>
            </w:r>
          </w:p>
          <w:p w:rsidR="00DA654F" w:rsidRPr="009B6F68" w:rsidRDefault="002D51ED" w:rsidP="0080071C">
            <w:pPr>
              <w:jc w:val="center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F" w:rsidRPr="009B6F68" w:rsidRDefault="00DA654F" w:rsidP="0080071C">
            <w:r w:rsidRPr="009B6F68">
              <w:rPr>
                <w:sz w:val="22"/>
                <w:szCs w:val="22"/>
              </w:rPr>
              <w:t xml:space="preserve">                </w:t>
            </w:r>
          </w:p>
          <w:p w:rsidR="00DA654F" w:rsidRPr="009B6F68" w:rsidRDefault="002D51ED" w:rsidP="0080071C">
            <w:pPr>
              <w:jc w:val="center"/>
            </w:pPr>
            <w:r>
              <w:rPr>
                <w:sz w:val="22"/>
                <w:szCs w:val="22"/>
              </w:rPr>
              <w:t>405</w:t>
            </w:r>
          </w:p>
        </w:tc>
      </w:tr>
    </w:tbl>
    <w:p w:rsidR="004725AA" w:rsidRDefault="004725AA" w:rsidP="00DA654F">
      <w:pPr>
        <w:jc w:val="both"/>
        <w:rPr>
          <w:sz w:val="22"/>
          <w:szCs w:val="22"/>
        </w:rPr>
      </w:pPr>
    </w:p>
    <w:p w:rsidR="00627539" w:rsidRPr="009B6F68" w:rsidRDefault="00627539" w:rsidP="00DA654F">
      <w:pPr>
        <w:jc w:val="both"/>
        <w:rPr>
          <w:sz w:val="22"/>
          <w:szCs w:val="22"/>
        </w:rPr>
      </w:pPr>
    </w:p>
    <w:p w:rsidR="00DA654F" w:rsidRDefault="000471B8" w:rsidP="00DA65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D51ED">
        <w:rPr>
          <w:sz w:val="22"/>
          <w:szCs w:val="22"/>
        </w:rPr>
        <w:t xml:space="preserve">Opäť v dôsledku pandémie COVID-19 nebolo možné v štandardnom termíne zabezpečiť individuálne psychologické vyšetrenia školskej zrelosti  ani indikované intervencie. Odborní zamestnanci CPPPaP boli </w:t>
      </w:r>
      <w:r w:rsidR="002D51ED">
        <w:rPr>
          <w:sz w:val="22"/>
          <w:szCs w:val="22"/>
        </w:rPr>
        <w:lastRenderedPageBreak/>
        <w:t xml:space="preserve">s rodičmi detí v kontakte dištančnou formou – predovšetkým telefonický, mailový kontakt – a komunikovali otázky súvisiace s ich individuálnymi potrebami. </w:t>
      </w:r>
    </w:p>
    <w:p w:rsidR="002D51ED" w:rsidRDefault="000471B8" w:rsidP="00DA65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D51ED">
        <w:rPr>
          <w:sz w:val="22"/>
          <w:szCs w:val="22"/>
        </w:rPr>
        <w:t>CPPPaP zároveň priebežne sprostredkovávalo aktuálne informácie</w:t>
      </w:r>
      <w:r w:rsidR="00191924">
        <w:rPr>
          <w:sz w:val="22"/>
          <w:szCs w:val="22"/>
        </w:rPr>
        <w:t xml:space="preserve"> legislatívneho charakteru (aktualizácia web stránky) následne na ich základe usmerňovalo rodičov i školy ohľadne posudzovania školskej zrelosti a zápisov žiakov do 1. ročníka ZŠ.</w:t>
      </w:r>
    </w:p>
    <w:p w:rsidR="00191924" w:rsidRDefault="000471B8" w:rsidP="00DA65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91924">
        <w:rPr>
          <w:sz w:val="22"/>
          <w:szCs w:val="22"/>
        </w:rPr>
        <w:t xml:space="preserve">Po obnovení činnosti CPPPaP v Nitre </w:t>
      </w:r>
      <w:r w:rsidR="00AA64A2">
        <w:rPr>
          <w:sz w:val="22"/>
          <w:szCs w:val="22"/>
        </w:rPr>
        <w:t>prioritne</w:t>
      </w:r>
      <w:r w:rsidR="00191924">
        <w:rPr>
          <w:sz w:val="22"/>
          <w:szCs w:val="22"/>
        </w:rPr>
        <w:t xml:space="preserve"> riešilo otázku školskej zrelosti (vrátane tzv. predčasného zaškolenia) detí a vzhľadom k tomu, že MŠVVaŠ SR svojimi usmerneniami upravilo legislatívne definované termíny a vytvorilo  potrebný časový priestor, CPPPaP v stanovenom termíne zabezpečilo všetky požadované psychologické vyšetrenia školskej zrelosti.</w:t>
      </w:r>
    </w:p>
    <w:p w:rsidR="00DD50ED" w:rsidRPr="00B61685" w:rsidRDefault="00DD50ED" w:rsidP="00DA654F">
      <w:pPr>
        <w:jc w:val="both"/>
        <w:rPr>
          <w:sz w:val="22"/>
          <w:szCs w:val="22"/>
        </w:rPr>
      </w:pPr>
    </w:p>
    <w:p w:rsidR="00DA654F" w:rsidRPr="00B61685" w:rsidRDefault="000471B8" w:rsidP="00A908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A654F" w:rsidRPr="00B61685">
        <w:rPr>
          <w:sz w:val="22"/>
          <w:szCs w:val="22"/>
        </w:rPr>
        <w:t xml:space="preserve">Na základe analýzy zistení </w:t>
      </w:r>
      <w:proofErr w:type="spellStart"/>
      <w:r w:rsidR="00DA654F" w:rsidRPr="00B61685">
        <w:rPr>
          <w:sz w:val="22"/>
          <w:szCs w:val="22"/>
        </w:rPr>
        <w:t>depistážnych</w:t>
      </w:r>
      <w:proofErr w:type="spellEnd"/>
      <w:r w:rsidR="00DA654F" w:rsidRPr="00B61685">
        <w:rPr>
          <w:sz w:val="22"/>
          <w:szCs w:val="22"/>
        </w:rPr>
        <w:t xml:space="preserve"> vyšetrení v časovom horizonte desiatich rokov, CPPPaP identifikovalo nielen parciálne deficity istých relevantných zložiek, ale zaznamenalo i pomerne stabilizovaný - neklesajúci - trend počtu detí vykazujúcich známky</w:t>
      </w:r>
      <w:r w:rsidR="00B44407">
        <w:rPr>
          <w:sz w:val="22"/>
          <w:szCs w:val="22"/>
        </w:rPr>
        <w:t xml:space="preserve"> nedostatočnej pripravenosti pre</w:t>
      </w:r>
      <w:r w:rsidR="00DA654F" w:rsidRPr="00B61685">
        <w:rPr>
          <w:sz w:val="22"/>
          <w:szCs w:val="22"/>
        </w:rPr>
        <w:t xml:space="preserve"> zaškol</w:t>
      </w:r>
      <w:r w:rsidR="00B44407">
        <w:rPr>
          <w:sz w:val="22"/>
          <w:szCs w:val="22"/>
        </w:rPr>
        <w:t>enie</w:t>
      </w:r>
      <w:r w:rsidR="00DA654F" w:rsidRPr="00B61685">
        <w:rPr>
          <w:sz w:val="22"/>
          <w:szCs w:val="22"/>
        </w:rPr>
        <w:t>.</w:t>
      </w:r>
    </w:p>
    <w:p w:rsidR="00DA654F" w:rsidRPr="00B61685" w:rsidRDefault="000471B8" w:rsidP="00A908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9086E">
        <w:rPr>
          <w:sz w:val="22"/>
          <w:szCs w:val="22"/>
        </w:rPr>
        <w:t xml:space="preserve"> </w:t>
      </w:r>
      <w:r w:rsidR="00736261">
        <w:rPr>
          <w:sz w:val="22"/>
          <w:szCs w:val="22"/>
        </w:rPr>
        <w:t>Už v šk.</w:t>
      </w:r>
      <w:r w:rsidR="00DA654F" w:rsidRPr="00B61685">
        <w:rPr>
          <w:sz w:val="22"/>
          <w:szCs w:val="22"/>
        </w:rPr>
        <w:t xml:space="preserve"> roku 201</w:t>
      </w:r>
      <w:r w:rsidR="006A72BF" w:rsidRPr="00B61685">
        <w:rPr>
          <w:sz w:val="22"/>
          <w:szCs w:val="22"/>
        </w:rPr>
        <w:t>7</w:t>
      </w:r>
      <w:r w:rsidR="00DA654F" w:rsidRPr="00B61685">
        <w:rPr>
          <w:sz w:val="22"/>
          <w:szCs w:val="22"/>
        </w:rPr>
        <w:t>/201</w:t>
      </w:r>
      <w:r w:rsidR="006A72BF" w:rsidRPr="00B61685">
        <w:rPr>
          <w:sz w:val="22"/>
          <w:szCs w:val="22"/>
        </w:rPr>
        <w:t>8</w:t>
      </w:r>
      <w:r w:rsidR="00B44407">
        <w:rPr>
          <w:sz w:val="22"/>
          <w:szCs w:val="22"/>
        </w:rPr>
        <w:t xml:space="preserve"> na tieto skutočnosti zariadenie</w:t>
      </w:r>
      <w:r w:rsidR="00DA654F" w:rsidRPr="00B61685">
        <w:rPr>
          <w:sz w:val="22"/>
          <w:szCs w:val="22"/>
        </w:rPr>
        <w:t xml:space="preserve"> zareagovalo ponukou nielen individuálnych intervencií, ale i skupinových aktivít, ktorými obsiahlo širšiu, početnejšiu cieľovú skupinu.</w:t>
      </w:r>
    </w:p>
    <w:p w:rsidR="00537FEF" w:rsidRPr="00B61685" w:rsidRDefault="000471B8" w:rsidP="00A908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37FEF" w:rsidRPr="00B61685">
        <w:rPr>
          <w:sz w:val="22"/>
          <w:szCs w:val="22"/>
        </w:rPr>
        <w:t>Vzhľadom k</w:t>
      </w:r>
      <w:r w:rsidR="00736261">
        <w:rPr>
          <w:sz w:val="22"/>
          <w:szCs w:val="22"/>
        </w:rPr>
        <w:t> vysoko pozitívnej spätnej väzbe</w:t>
      </w:r>
      <w:r w:rsidR="00537FEF" w:rsidRPr="00B61685">
        <w:rPr>
          <w:sz w:val="22"/>
          <w:szCs w:val="22"/>
        </w:rPr>
        <w:t xml:space="preserve"> zo strany MŠ i rodičov, CPPPaP v tejto aktivi</w:t>
      </w:r>
      <w:r w:rsidR="00736261">
        <w:rPr>
          <w:sz w:val="22"/>
          <w:szCs w:val="22"/>
        </w:rPr>
        <w:t>te pokračovalo v šk. roku 2018/2019 i 2019/2020.</w:t>
      </w:r>
    </w:p>
    <w:p w:rsidR="0012706A" w:rsidRPr="00B61685" w:rsidRDefault="000471B8" w:rsidP="00127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36261">
        <w:rPr>
          <w:sz w:val="22"/>
          <w:szCs w:val="22"/>
        </w:rPr>
        <w:t>V auguste 2019</w:t>
      </w:r>
      <w:r w:rsidR="0012706A" w:rsidRPr="00B61685">
        <w:rPr>
          <w:sz w:val="22"/>
          <w:szCs w:val="22"/>
        </w:rPr>
        <w:t xml:space="preserve"> CPPPaP v Nitre oslovilo MŠ mesta Nitra s ponukou realizácie </w:t>
      </w:r>
      <w:r w:rsidR="0012706A" w:rsidRPr="00B61685">
        <w:rPr>
          <w:b/>
          <w:sz w:val="22"/>
          <w:szCs w:val="22"/>
        </w:rPr>
        <w:t>sku</w:t>
      </w:r>
      <w:r w:rsidR="00A9086E">
        <w:rPr>
          <w:b/>
          <w:sz w:val="22"/>
          <w:szCs w:val="22"/>
        </w:rPr>
        <w:t>pinového stimulačného programu „</w:t>
      </w:r>
      <w:r w:rsidR="0012706A" w:rsidRPr="00B61685">
        <w:rPr>
          <w:b/>
          <w:sz w:val="22"/>
          <w:szCs w:val="22"/>
        </w:rPr>
        <w:t>Aj ja sa teším do školy!"</w:t>
      </w:r>
      <w:r w:rsidR="0012706A" w:rsidRPr="00B61685">
        <w:rPr>
          <w:sz w:val="22"/>
          <w:szCs w:val="22"/>
        </w:rPr>
        <w:t xml:space="preserve"> pre cieľovú skupinu detí s odloženým začiatkom povinnej školskej dochádzky o 1 rok. Stimulačný program je prioritne zameraný na rozvoj </w:t>
      </w:r>
      <w:proofErr w:type="spellStart"/>
      <w:r w:rsidR="0012706A" w:rsidRPr="00B61685">
        <w:rPr>
          <w:sz w:val="22"/>
          <w:szCs w:val="22"/>
        </w:rPr>
        <w:t>psychosociálnych</w:t>
      </w:r>
      <w:proofErr w:type="spellEnd"/>
      <w:r w:rsidR="0012706A" w:rsidRPr="00B61685">
        <w:rPr>
          <w:sz w:val="22"/>
          <w:szCs w:val="22"/>
        </w:rPr>
        <w:t xml:space="preserve"> zručností a parciálnych atribútov školskej pripravenosti s cieľom podporiť „dobrý štart" do školy.</w:t>
      </w:r>
    </w:p>
    <w:p w:rsidR="0012706A" w:rsidRPr="00B61685" w:rsidRDefault="00A9086E" w:rsidP="00127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2706A" w:rsidRPr="00B61685">
        <w:rPr>
          <w:sz w:val="22"/>
          <w:szCs w:val="22"/>
        </w:rPr>
        <w:t>Na základe záujmu MŠ a v korešpondencii s personálnymi možnosťami zariadenia bol stimula</w:t>
      </w:r>
      <w:r w:rsidR="006C40A7">
        <w:rPr>
          <w:sz w:val="22"/>
          <w:szCs w:val="22"/>
        </w:rPr>
        <w:t>čný program v priebehu šk.</w:t>
      </w:r>
      <w:r w:rsidR="0012706A" w:rsidRPr="00B61685">
        <w:rPr>
          <w:sz w:val="22"/>
          <w:szCs w:val="22"/>
        </w:rPr>
        <w:t xml:space="preserve"> roku 201</w:t>
      </w:r>
      <w:r w:rsidR="00736261">
        <w:rPr>
          <w:sz w:val="22"/>
          <w:szCs w:val="22"/>
        </w:rPr>
        <w:t>9</w:t>
      </w:r>
      <w:r w:rsidR="0012706A" w:rsidRPr="00B61685">
        <w:rPr>
          <w:sz w:val="22"/>
          <w:szCs w:val="22"/>
        </w:rPr>
        <w:t>/20</w:t>
      </w:r>
      <w:r w:rsidR="00736261">
        <w:rPr>
          <w:sz w:val="22"/>
          <w:szCs w:val="22"/>
        </w:rPr>
        <w:t>20</w:t>
      </w:r>
      <w:r w:rsidR="0012706A" w:rsidRPr="00B61685">
        <w:rPr>
          <w:sz w:val="22"/>
          <w:szCs w:val="22"/>
        </w:rPr>
        <w:t xml:space="preserve"> </w:t>
      </w:r>
      <w:r w:rsidR="00736261">
        <w:rPr>
          <w:sz w:val="22"/>
          <w:szCs w:val="22"/>
        </w:rPr>
        <w:t>realizovaný na 2</w:t>
      </w:r>
      <w:r w:rsidR="0012706A" w:rsidRPr="00B61685">
        <w:rPr>
          <w:sz w:val="22"/>
          <w:szCs w:val="22"/>
        </w:rPr>
        <w:t xml:space="preserve"> MŠ </w:t>
      </w:r>
      <w:r w:rsidR="00736261">
        <w:rPr>
          <w:sz w:val="22"/>
          <w:szCs w:val="22"/>
        </w:rPr>
        <w:t>okresu</w:t>
      </w:r>
      <w:r w:rsidR="0012706A" w:rsidRPr="00B61685">
        <w:rPr>
          <w:sz w:val="22"/>
          <w:szCs w:val="22"/>
        </w:rPr>
        <w:t xml:space="preserve"> Nitra:</w:t>
      </w:r>
    </w:p>
    <w:p w:rsidR="005559C6" w:rsidRDefault="005559C6" w:rsidP="0012706A">
      <w:pPr>
        <w:jc w:val="both"/>
        <w:rPr>
          <w:sz w:val="22"/>
          <w:szCs w:val="22"/>
        </w:rPr>
      </w:pPr>
    </w:p>
    <w:p w:rsidR="00627539" w:rsidRPr="00B61685" w:rsidRDefault="00627539" w:rsidP="0012706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706A" w:rsidRPr="00B61685" w:rsidTr="0080071C">
        <w:tc>
          <w:tcPr>
            <w:tcW w:w="3070" w:type="dxa"/>
            <w:shd w:val="clear" w:color="auto" w:fill="auto"/>
          </w:tcPr>
          <w:p w:rsidR="0012706A" w:rsidRPr="00B61685" w:rsidRDefault="0012706A" w:rsidP="0080071C">
            <w:pPr>
              <w:jc w:val="center"/>
            </w:pPr>
            <w:r w:rsidRPr="00B61685">
              <w:rPr>
                <w:sz w:val="22"/>
                <w:szCs w:val="22"/>
              </w:rPr>
              <w:t>MŠ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12706A" w:rsidP="0080071C">
            <w:pPr>
              <w:jc w:val="center"/>
            </w:pPr>
            <w:r w:rsidRPr="00B61685">
              <w:rPr>
                <w:sz w:val="22"/>
                <w:szCs w:val="22"/>
              </w:rPr>
              <w:t>Počet účastníkov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12706A" w:rsidP="0080071C">
            <w:pPr>
              <w:jc w:val="center"/>
            </w:pPr>
            <w:r w:rsidRPr="00B61685">
              <w:rPr>
                <w:sz w:val="22"/>
                <w:szCs w:val="22"/>
              </w:rPr>
              <w:t>Počet stretnutí</w:t>
            </w:r>
          </w:p>
        </w:tc>
      </w:tr>
      <w:tr w:rsidR="0012706A" w:rsidRPr="00B61685" w:rsidTr="0080071C">
        <w:tc>
          <w:tcPr>
            <w:tcW w:w="3070" w:type="dxa"/>
            <w:shd w:val="clear" w:color="auto" w:fill="auto"/>
          </w:tcPr>
          <w:p w:rsidR="0012706A" w:rsidRPr="00B61685" w:rsidRDefault="0012706A" w:rsidP="00736261">
            <w:r w:rsidRPr="00B61685">
              <w:rPr>
                <w:sz w:val="22"/>
                <w:szCs w:val="22"/>
              </w:rPr>
              <w:t xml:space="preserve">MŠ </w:t>
            </w:r>
            <w:r w:rsidR="00736261">
              <w:rPr>
                <w:sz w:val="22"/>
                <w:szCs w:val="22"/>
              </w:rPr>
              <w:t>Štitáre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736261" w:rsidP="008007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736261" w:rsidP="008007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12706A" w:rsidRPr="00B61685" w:rsidTr="0080071C">
        <w:tc>
          <w:tcPr>
            <w:tcW w:w="3070" w:type="dxa"/>
            <w:shd w:val="clear" w:color="auto" w:fill="auto"/>
          </w:tcPr>
          <w:p w:rsidR="0012706A" w:rsidRPr="00B61685" w:rsidRDefault="0012706A" w:rsidP="00736261">
            <w:r w:rsidRPr="00B61685">
              <w:rPr>
                <w:sz w:val="22"/>
                <w:szCs w:val="22"/>
              </w:rPr>
              <w:t xml:space="preserve">MŠ </w:t>
            </w:r>
            <w:proofErr w:type="spellStart"/>
            <w:r w:rsidR="00736261">
              <w:rPr>
                <w:sz w:val="22"/>
                <w:szCs w:val="22"/>
              </w:rPr>
              <w:t>Dolnočermánska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2706A" w:rsidRPr="00B61685" w:rsidRDefault="00736261" w:rsidP="0080071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736261" w:rsidP="0080071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12706A" w:rsidRPr="00B61685" w:rsidTr="0080071C">
        <w:tc>
          <w:tcPr>
            <w:tcW w:w="3070" w:type="dxa"/>
            <w:shd w:val="clear" w:color="auto" w:fill="auto"/>
          </w:tcPr>
          <w:p w:rsidR="0012706A" w:rsidRPr="00B61685" w:rsidRDefault="00E35FCC" w:rsidP="008007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="0012706A" w:rsidRPr="00B61685">
              <w:rPr>
                <w:b/>
                <w:sz w:val="22"/>
                <w:szCs w:val="22"/>
              </w:rPr>
              <w:t>polu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736261" w:rsidP="008007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736261" w:rsidP="008007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</w:tbl>
    <w:p w:rsidR="005559C6" w:rsidRDefault="005559C6" w:rsidP="0012706A">
      <w:pPr>
        <w:jc w:val="both"/>
        <w:rPr>
          <w:sz w:val="22"/>
          <w:szCs w:val="22"/>
        </w:rPr>
      </w:pPr>
    </w:p>
    <w:p w:rsidR="00627539" w:rsidRPr="00B61685" w:rsidRDefault="00627539" w:rsidP="0012706A">
      <w:pPr>
        <w:jc w:val="both"/>
        <w:rPr>
          <w:sz w:val="22"/>
          <w:szCs w:val="22"/>
        </w:rPr>
      </w:pPr>
    </w:p>
    <w:p w:rsidR="0012706A" w:rsidRDefault="000471B8" w:rsidP="00127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36261">
        <w:rPr>
          <w:sz w:val="22"/>
          <w:szCs w:val="22"/>
        </w:rPr>
        <w:t xml:space="preserve">Pôvodný harmonogram realizácie stimulačného programu bol rozvrhnutý od októbra 2019 do júna 2020, avšak z dôvodu pandémie COVID-19 bol </w:t>
      </w:r>
      <w:r w:rsidR="00AB293F">
        <w:rPr>
          <w:sz w:val="22"/>
          <w:szCs w:val="22"/>
        </w:rPr>
        <w:t xml:space="preserve">prezenčnou formou </w:t>
      </w:r>
      <w:r w:rsidR="00736261">
        <w:rPr>
          <w:sz w:val="22"/>
          <w:szCs w:val="22"/>
        </w:rPr>
        <w:t>predčasne ukonč</w:t>
      </w:r>
      <w:r w:rsidR="002316CD">
        <w:rPr>
          <w:sz w:val="22"/>
          <w:szCs w:val="22"/>
        </w:rPr>
        <w:t>e</w:t>
      </w:r>
      <w:r w:rsidR="00736261">
        <w:rPr>
          <w:sz w:val="22"/>
          <w:szCs w:val="22"/>
        </w:rPr>
        <w:t>ný v marci 2020.</w:t>
      </w:r>
    </w:p>
    <w:p w:rsidR="00736261" w:rsidRPr="00B61685" w:rsidRDefault="000471B8" w:rsidP="00127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36261">
        <w:rPr>
          <w:sz w:val="22"/>
          <w:szCs w:val="22"/>
        </w:rPr>
        <w:t xml:space="preserve">Pred zahájením stimulačného programu boli uskutočnené stretnutia s rodičmi venované objasneniu problematiky </w:t>
      </w:r>
      <w:r w:rsidR="002316CD">
        <w:rPr>
          <w:sz w:val="22"/>
          <w:szCs w:val="22"/>
        </w:rPr>
        <w:t>a dohodnutiu formy spolupráce, počas jeho realizácie boli s rodičmi konzultované relevantné otázky. Po uzatvorení škôl – vrátane MŠ – tým aj po predčasnom ukonče</w:t>
      </w:r>
      <w:r w:rsidR="00E35FCC">
        <w:rPr>
          <w:sz w:val="22"/>
          <w:szCs w:val="22"/>
        </w:rPr>
        <w:t>ní stimulačného programu odborný zamestnanec</w:t>
      </w:r>
      <w:r w:rsidR="006C40A7">
        <w:rPr>
          <w:sz w:val="22"/>
          <w:szCs w:val="22"/>
        </w:rPr>
        <w:t xml:space="preserve"> </w:t>
      </w:r>
      <w:r w:rsidR="00E35FCC">
        <w:rPr>
          <w:sz w:val="22"/>
          <w:szCs w:val="22"/>
        </w:rPr>
        <w:t>CPPPaP – liečebný pedagóg zostal</w:t>
      </w:r>
      <w:r w:rsidR="002316CD">
        <w:rPr>
          <w:sz w:val="22"/>
          <w:szCs w:val="22"/>
        </w:rPr>
        <w:t xml:space="preserve"> s rodičmi naďalej v kontakte dištančnou formou – telefonická a mailová komunikácia. Týmto alternatívnym spôsobom bol stimulačný program – v rámci možností</w:t>
      </w:r>
      <w:r w:rsidR="00E35FCC">
        <w:rPr>
          <w:sz w:val="22"/>
          <w:szCs w:val="22"/>
        </w:rPr>
        <w:t xml:space="preserve"> -</w:t>
      </w:r>
      <w:r w:rsidR="002316CD">
        <w:rPr>
          <w:sz w:val="22"/>
          <w:szCs w:val="22"/>
        </w:rPr>
        <w:t xml:space="preserve"> uzatvorený.</w:t>
      </w:r>
    </w:p>
    <w:p w:rsidR="0012706A" w:rsidRPr="00B61685" w:rsidRDefault="0012706A" w:rsidP="0012706A">
      <w:pPr>
        <w:jc w:val="both"/>
        <w:rPr>
          <w:sz w:val="22"/>
          <w:szCs w:val="22"/>
        </w:rPr>
      </w:pPr>
    </w:p>
    <w:p w:rsidR="0012706A" w:rsidRPr="00B61685" w:rsidRDefault="006C40A7" w:rsidP="00127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2706A" w:rsidRPr="00B61685">
        <w:rPr>
          <w:sz w:val="22"/>
          <w:szCs w:val="22"/>
        </w:rPr>
        <w:t>Vzhľadom k pozitívnym spätným väzbám zo strany MŠ  i rodičov, CPPPaP plánuje pokračovať v realizácii stimulačného programu i v nasledujúcom školskom roku.</w:t>
      </w:r>
    </w:p>
    <w:p w:rsidR="005559C6" w:rsidRPr="00B61685" w:rsidRDefault="005559C6" w:rsidP="0012706A">
      <w:pPr>
        <w:jc w:val="both"/>
        <w:rPr>
          <w:sz w:val="22"/>
          <w:szCs w:val="22"/>
        </w:rPr>
      </w:pPr>
    </w:p>
    <w:p w:rsidR="0012706A" w:rsidRPr="00B61685" w:rsidRDefault="0012706A" w:rsidP="00F35763">
      <w:pPr>
        <w:tabs>
          <w:tab w:val="left" w:pos="7905"/>
        </w:tabs>
        <w:jc w:val="both"/>
        <w:rPr>
          <w:b/>
          <w:sz w:val="22"/>
          <w:szCs w:val="22"/>
        </w:rPr>
      </w:pPr>
      <w:r w:rsidRPr="00B61685">
        <w:rPr>
          <w:b/>
          <w:sz w:val="22"/>
          <w:szCs w:val="22"/>
        </w:rPr>
        <w:t xml:space="preserve">2. 2.) Skupinové aktivity realizované  pre cieľovú skupinu </w:t>
      </w:r>
      <w:r w:rsidR="00F35763" w:rsidRPr="00B61685">
        <w:rPr>
          <w:b/>
          <w:sz w:val="22"/>
          <w:szCs w:val="22"/>
        </w:rPr>
        <w:t>detí MŠ, žiakov ZŠ a SŠ</w:t>
      </w:r>
    </w:p>
    <w:p w:rsidR="000471B8" w:rsidRPr="00B61685" w:rsidRDefault="000471B8" w:rsidP="0012706A">
      <w:pPr>
        <w:jc w:val="both"/>
        <w:rPr>
          <w:sz w:val="22"/>
          <w:szCs w:val="22"/>
        </w:rPr>
      </w:pPr>
    </w:p>
    <w:p w:rsidR="004725AA" w:rsidRDefault="000471B8" w:rsidP="007E46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E46F7">
        <w:rPr>
          <w:sz w:val="22"/>
          <w:szCs w:val="22"/>
        </w:rPr>
        <w:t>J</w:t>
      </w:r>
      <w:r w:rsidR="0012706A" w:rsidRPr="00B61685">
        <w:rPr>
          <w:sz w:val="22"/>
          <w:szCs w:val="22"/>
        </w:rPr>
        <w:t>ednou zo základných zložiek činnosti v oblasti prevencie sú preventívne skupinové aktivity – aktivity zážitkového typu, realizované dlhodobo, formou opakovaných stretnutí.</w:t>
      </w:r>
    </w:p>
    <w:p w:rsidR="0087357A" w:rsidRDefault="000471B8" w:rsidP="007E46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7357A">
        <w:rPr>
          <w:sz w:val="22"/>
          <w:szCs w:val="22"/>
        </w:rPr>
        <w:t>V šk. roku 2019/2020 CPPPaP v Nitre pokračovalo v realizácii uvedeného typu skupinových aktivít, pričom i v tejto oblasti sme zazn</w:t>
      </w:r>
      <w:r w:rsidR="00E35FCC">
        <w:rPr>
          <w:sz w:val="22"/>
          <w:szCs w:val="22"/>
        </w:rPr>
        <w:t>amenali negatívny dopad pandémie</w:t>
      </w:r>
      <w:r w:rsidR="0087357A">
        <w:rPr>
          <w:sz w:val="22"/>
          <w:szCs w:val="22"/>
        </w:rPr>
        <w:t xml:space="preserve"> COVID-</w:t>
      </w:r>
      <w:r w:rsidR="00AB293F">
        <w:rPr>
          <w:sz w:val="22"/>
          <w:szCs w:val="22"/>
        </w:rPr>
        <w:t>19, ktorá podmienila predčasné</w:t>
      </w:r>
      <w:r w:rsidR="0087357A">
        <w:rPr>
          <w:sz w:val="22"/>
          <w:szCs w:val="22"/>
        </w:rPr>
        <w:t xml:space="preserve"> ukončenie viacerých realizovaných aktivít.</w:t>
      </w:r>
    </w:p>
    <w:p w:rsidR="0087357A" w:rsidRDefault="0087357A" w:rsidP="007E46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CPPPaP v Nitre však bolo konfront</w:t>
      </w:r>
      <w:r w:rsidR="00E35FCC">
        <w:rPr>
          <w:sz w:val="22"/>
          <w:szCs w:val="22"/>
        </w:rPr>
        <w:t xml:space="preserve">ované i so špecifickými </w:t>
      </w:r>
      <w:proofErr w:type="spellStart"/>
      <w:r w:rsidR="00E35FCC">
        <w:rPr>
          <w:sz w:val="22"/>
          <w:szCs w:val="22"/>
        </w:rPr>
        <w:t>sitáciami</w:t>
      </w:r>
      <w:proofErr w:type="spellEnd"/>
      <w:r>
        <w:rPr>
          <w:sz w:val="22"/>
          <w:szCs w:val="22"/>
        </w:rPr>
        <w:t xml:space="preserve"> – tragickými udalosťami, ktoré zasiahli do životov detí, študentov, rodičov, pedagógov i širokej verejnosti a vyžiadali si viaceré obete. Po poskytnutí prvej pomoci a intervencie v akútnej fáze po udalosti kompetentnými zložkami- Záchranná zdravotná služba, Polícia SR, Hasičský a záchranný zbor, tím krízovej intervencie Modrý anjel – odborní zamestnanci CPPPaP zabezpečovali krízovú intervenciu na pôde škôl vo vzťahu k žiakom, pedagógom i rodičom.</w:t>
      </w:r>
    </w:p>
    <w:p w:rsidR="0087357A" w:rsidRDefault="0087357A" w:rsidP="007E46F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V nasledujúcej časti predkladáme informáciu o realizovaných štandardných preventívnych skupinových aktivitách (bod 2.2.1.) a samostatne informáciu o špecifických skupinových aktivitách – krízových intervenciách (bod 2.2.2.).</w:t>
      </w:r>
    </w:p>
    <w:p w:rsidR="000471B8" w:rsidRDefault="000471B8" w:rsidP="007E46F7">
      <w:pPr>
        <w:jc w:val="both"/>
        <w:rPr>
          <w:sz w:val="22"/>
          <w:szCs w:val="22"/>
        </w:rPr>
      </w:pPr>
    </w:p>
    <w:p w:rsidR="0087357A" w:rsidRDefault="0087357A" w:rsidP="007E46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2.2.1.) Preventívne skupinové aktivity</w:t>
      </w:r>
    </w:p>
    <w:p w:rsidR="00A62F4D" w:rsidRDefault="00A62F4D" w:rsidP="004631C2">
      <w:pPr>
        <w:jc w:val="both"/>
        <w:rPr>
          <w:sz w:val="22"/>
          <w:szCs w:val="22"/>
        </w:rPr>
      </w:pPr>
    </w:p>
    <w:p w:rsidR="00B22EF1" w:rsidRPr="00B61685" w:rsidRDefault="0012706A" w:rsidP="007E46F7">
      <w:pPr>
        <w:jc w:val="both"/>
        <w:rPr>
          <w:sz w:val="22"/>
          <w:szCs w:val="22"/>
        </w:rPr>
      </w:pPr>
      <w:r w:rsidRPr="00B61685">
        <w:rPr>
          <w:sz w:val="22"/>
          <w:szCs w:val="22"/>
        </w:rPr>
        <w:t>V šk. r</w:t>
      </w:r>
      <w:r w:rsidR="006C40A7">
        <w:rPr>
          <w:sz w:val="22"/>
          <w:szCs w:val="22"/>
        </w:rPr>
        <w:t>oku</w:t>
      </w:r>
      <w:r w:rsidRPr="00B61685">
        <w:rPr>
          <w:sz w:val="22"/>
          <w:szCs w:val="22"/>
        </w:rPr>
        <w:t xml:space="preserve"> 201</w:t>
      </w:r>
      <w:r w:rsidR="00391201">
        <w:rPr>
          <w:sz w:val="22"/>
          <w:szCs w:val="22"/>
        </w:rPr>
        <w:t>9</w:t>
      </w:r>
      <w:r w:rsidRPr="00B61685">
        <w:rPr>
          <w:sz w:val="22"/>
          <w:szCs w:val="22"/>
        </w:rPr>
        <w:t>/20</w:t>
      </w:r>
      <w:r w:rsidR="00391201">
        <w:rPr>
          <w:sz w:val="22"/>
          <w:szCs w:val="22"/>
        </w:rPr>
        <w:t>20</w:t>
      </w:r>
      <w:r w:rsidRPr="00B61685">
        <w:rPr>
          <w:sz w:val="22"/>
          <w:szCs w:val="22"/>
        </w:rPr>
        <w:t xml:space="preserve"> bolo v tejto oblasti zrealizované:</w:t>
      </w:r>
    </w:p>
    <w:p w:rsidR="00F35763" w:rsidRPr="00B61685" w:rsidRDefault="00F35763" w:rsidP="00F35763">
      <w:pPr>
        <w:jc w:val="both"/>
        <w:rPr>
          <w:sz w:val="22"/>
          <w:szCs w:val="22"/>
        </w:rPr>
      </w:pPr>
      <w:r w:rsidRPr="00B61685">
        <w:rPr>
          <w:sz w:val="22"/>
          <w:szCs w:val="22"/>
        </w:rPr>
        <w:t>počet skupín</w:t>
      </w:r>
      <w:r w:rsidR="004725AA" w:rsidRPr="00B61685">
        <w:rPr>
          <w:sz w:val="22"/>
          <w:szCs w:val="22"/>
        </w:rPr>
        <w:tab/>
      </w:r>
      <w:r w:rsidR="004725AA" w:rsidRPr="00B61685">
        <w:rPr>
          <w:sz w:val="22"/>
          <w:szCs w:val="22"/>
        </w:rPr>
        <w:tab/>
        <w:t xml:space="preserve">- </w:t>
      </w:r>
      <w:r w:rsidR="005753AC">
        <w:rPr>
          <w:sz w:val="22"/>
          <w:szCs w:val="22"/>
        </w:rPr>
        <w:t xml:space="preserve"> </w:t>
      </w:r>
      <w:r w:rsidR="00391201">
        <w:rPr>
          <w:sz w:val="22"/>
          <w:szCs w:val="22"/>
        </w:rPr>
        <w:t xml:space="preserve"> 13</w:t>
      </w:r>
    </w:p>
    <w:p w:rsidR="003868F4" w:rsidRPr="00B61685" w:rsidRDefault="00F35763" w:rsidP="00F35763">
      <w:pPr>
        <w:jc w:val="both"/>
        <w:rPr>
          <w:sz w:val="22"/>
          <w:szCs w:val="22"/>
        </w:rPr>
      </w:pPr>
      <w:r w:rsidRPr="00B61685">
        <w:rPr>
          <w:sz w:val="22"/>
          <w:szCs w:val="22"/>
        </w:rPr>
        <w:t xml:space="preserve">z toho </w:t>
      </w:r>
      <w:r w:rsidR="003868F4" w:rsidRPr="00B61685">
        <w:rPr>
          <w:sz w:val="22"/>
          <w:szCs w:val="22"/>
        </w:rPr>
        <w:t>MŠ</w:t>
      </w:r>
      <w:r w:rsidR="003868F4" w:rsidRPr="00B61685">
        <w:rPr>
          <w:sz w:val="22"/>
          <w:szCs w:val="22"/>
        </w:rPr>
        <w:tab/>
      </w:r>
      <w:r w:rsidR="003868F4" w:rsidRPr="00B61685">
        <w:rPr>
          <w:sz w:val="22"/>
          <w:szCs w:val="22"/>
        </w:rPr>
        <w:tab/>
        <w:t xml:space="preserve"> </w:t>
      </w:r>
      <w:r w:rsidR="00A62F4D">
        <w:rPr>
          <w:sz w:val="22"/>
          <w:szCs w:val="22"/>
        </w:rPr>
        <w:t>-</w:t>
      </w:r>
      <w:r w:rsidR="003868F4" w:rsidRPr="00B61685">
        <w:rPr>
          <w:sz w:val="22"/>
          <w:szCs w:val="22"/>
        </w:rPr>
        <w:t xml:space="preserve">  </w:t>
      </w:r>
      <w:r w:rsidR="005753AC">
        <w:rPr>
          <w:sz w:val="22"/>
          <w:szCs w:val="22"/>
        </w:rPr>
        <w:t xml:space="preserve"> </w:t>
      </w:r>
      <w:r w:rsidR="00391201">
        <w:rPr>
          <w:sz w:val="22"/>
          <w:szCs w:val="22"/>
        </w:rPr>
        <w:t xml:space="preserve"> 2</w:t>
      </w:r>
    </w:p>
    <w:p w:rsidR="00F35763" w:rsidRPr="00B61685" w:rsidRDefault="003868F4" w:rsidP="00F35763">
      <w:pPr>
        <w:jc w:val="both"/>
        <w:rPr>
          <w:sz w:val="22"/>
          <w:szCs w:val="22"/>
        </w:rPr>
      </w:pPr>
      <w:r w:rsidRPr="00B61685">
        <w:rPr>
          <w:sz w:val="22"/>
          <w:szCs w:val="22"/>
        </w:rPr>
        <w:t xml:space="preserve">            </w:t>
      </w:r>
      <w:r w:rsidR="00F35763" w:rsidRPr="00B61685">
        <w:rPr>
          <w:sz w:val="22"/>
          <w:szCs w:val="22"/>
        </w:rPr>
        <w:t>ZŠ</w:t>
      </w:r>
      <w:r w:rsidR="00F35763" w:rsidRPr="00B61685">
        <w:rPr>
          <w:sz w:val="22"/>
          <w:szCs w:val="22"/>
        </w:rPr>
        <w:tab/>
      </w:r>
      <w:r w:rsidR="00F35763" w:rsidRPr="00B61685">
        <w:rPr>
          <w:sz w:val="22"/>
          <w:szCs w:val="22"/>
        </w:rPr>
        <w:tab/>
        <w:t xml:space="preserve">- </w:t>
      </w:r>
      <w:r w:rsidR="005753AC">
        <w:rPr>
          <w:sz w:val="22"/>
          <w:szCs w:val="22"/>
        </w:rPr>
        <w:t xml:space="preserve"> </w:t>
      </w:r>
      <w:r w:rsidR="00F35763" w:rsidRPr="00B61685">
        <w:rPr>
          <w:sz w:val="22"/>
          <w:szCs w:val="22"/>
        </w:rPr>
        <w:t xml:space="preserve"> </w:t>
      </w:r>
      <w:r w:rsidR="00391201">
        <w:rPr>
          <w:sz w:val="22"/>
          <w:szCs w:val="22"/>
        </w:rPr>
        <w:t xml:space="preserve">  6</w:t>
      </w:r>
    </w:p>
    <w:p w:rsidR="00F35763" w:rsidRPr="00B61685" w:rsidRDefault="00F35763" w:rsidP="00F35763">
      <w:pPr>
        <w:ind w:firstLine="708"/>
        <w:jc w:val="both"/>
        <w:rPr>
          <w:sz w:val="22"/>
          <w:szCs w:val="22"/>
        </w:rPr>
      </w:pPr>
      <w:r w:rsidRPr="00B61685">
        <w:rPr>
          <w:sz w:val="22"/>
          <w:szCs w:val="22"/>
        </w:rPr>
        <w:t>SŠ</w:t>
      </w:r>
      <w:r w:rsidRPr="00B61685">
        <w:rPr>
          <w:sz w:val="22"/>
          <w:szCs w:val="22"/>
        </w:rPr>
        <w:tab/>
      </w:r>
      <w:r w:rsidRPr="00B61685">
        <w:rPr>
          <w:sz w:val="22"/>
          <w:szCs w:val="22"/>
        </w:rPr>
        <w:tab/>
        <w:t xml:space="preserve">- </w:t>
      </w:r>
      <w:r w:rsidR="005753AC">
        <w:rPr>
          <w:sz w:val="22"/>
          <w:szCs w:val="22"/>
        </w:rPr>
        <w:t xml:space="preserve"> </w:t>
      </w:r>
      <w:r w:rsidRPr="00B61685">
        <w:rPr>
          <w:sz w:val="22"/>
          <w:szCs w:val="22"/>
        </w:rPr>
        <w:t xml:space="preserve">   </w:t>
      </w:r>
      <w:r w:rsidR="00391201">
        <w:rPr>
          <w:sz w:val="22"/>
          <w:szCs w:val="22"/>
        </w:rPr>
        <w:t>5</w:t>
      </w:r>
    </w:p>
    <w:p w:rsidR="00F35763" w:rsidRPr="00B61685" w:rsidRDefault="00F35763" w:rsidP="00F35763">
      <w:pPr>
        <w:jc w:val="both"/>
        <w:rPr>
          <w:sz w:val="22"/>
          <w:szCs w:val="22"/>
        </w:rPr>
      </w:pPr>
      <w:r w:rsidRPr="00B61685">
        <w:rPr>
          <w:sz w:val="22"/>
          <w:szCs w:val="22"/>
        </w:rPr>
        <w:t>počet stretnutí</w:t>
      </w:r>
      <w:r w:rsidRPr="00B61685">
        <w:rPr>
          <w:sz w:val="22"/>
          <w:szCs w:val="22"/>
        </w:rPr>
        <w:tab/>
      </w:r>
      <w:r w:rsidRPr="00B61685">
        <w:rPr>
          <w:sz w:val="22"/>
          <w:szCs w:val="22"/>
        </w:rPr>
        <w:tab/>
        <w:t xml:space="preserve">- </w:t>
      </w:r>
      <w:r w:rsidR="00391201">
        <w:rPr>
          <w:sz w:val="22"/>
          <w:szCs w:val="22"/>
        </w:rPr>
        <w:t>109</w:t>
      </w:r>
    </w:p>
    <w:p w:rsidR="00B04155" w:rsidRDefault="00391201" w:rsidP="00B04155">
      <w:pPr>
        <w:jc w:val="both"/>
        <w:rPr>
          <w:sz w:val="22"/>
          <w:szCs w:val="22"/>
        </w:rPr>
      </w:pPr>
      <w:r>
        <w:rPr>
          <w:sz w:val="22"/>
          <w:szCs w:val="22"/>
        </w:rPr>
        <w:t>počet účastníkov</w:t>
      </w:r>
      <w:r>
        <w:rPr>
          <w:sz w:val="22"/>
          <w:szCs w:val="22"/>
        </w:rPr>
        <w:tab/>
        <w:t>- 182</w:t>
      </w:r>
    </w:p>
    <w:p w:rsidR="00630B96" w:rsidRPr="00B61685" w:rsidRDefault="00630B96" w:rsidP="00B04155">
      <w:pPr>
        <w:jc w:val="both"/>
        <w:rPr>
          <w:sz w:val="22"/>
          <w:szCs w:val="22"/>
        </w:rPr>
      </w:pPr>
    </w:p>
    <w:p w:rsidR="00277ABD" w:rsidRDefault="006C40A7" w:rsidP="00277ABD">
      <w:pPr>
        <w:pStyle w:val="Odsekzoznam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35FCC">
        <w:rPr>
          <w:sz w:val="22"/>
          <w:szCs w:val="22"/>
        </w:rPr>
        <w:t>Spravidla v úvode</w:t>
      </w:r>
      <w:r w:rsidR="00E124D2" w:rsidRPr="00277ABD">
        <w:rPr>
          <w:sz w:val="22"/>
          <w:szCs w:val="22"/>
        </w:rPr>
        <w:t xml:space="preserve"> každého bloku skupinových aktivít </w:t>
      </w:r>
      <w:r w:rsidR="00277ABD" w:rsidRPr="00277ABD">
        <w:rPr>
          <w:sz w:val="22"/>
          <w:szCs w:val="22"/>
        </w:rPr>
        <w:t>sa okrem uvedeného počtu stretnutí konali – za účasti odborných zamestnancov CPPPaP – rodičovské združenia cielené nielen na získanie súhlasu, ale najmä spolupráce a podpory zo strany rodičov, ako i na vytvorenie priestoru pre vzájomnú komunikáciu a kooperáciu odborných zamestnancov CPPPaP v Nitre a rodičov.</w:t>
      </w:r>
    </w:p>
    <w:p w:rsidR="00277ABD" w:rsidRPr="00277ABD" w:rsidRDefault="006C40A7" w:rsidP="00277ABD">
      <w:pPr>
        <w:pStyle w:val="Odsekzoznam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77ABD">
        <w:rPr>
          <w:sz w:val="22"/>
          <w:szCs w:val="22"/>
        </w:rPr>
        <w:t>Vo v</w:t>
      </w:r>
      <w:r w:rsidR="00262D3E">
        <w:rPr>
          <w:sz w:val="22"/>
          <w:szCs w:val="22"/>
        </w:rPr>
        <w:t>z</w:t>
      </w:r>
      <w:r w:rsidR="00277ABD">
        <w:rPr>
          <w:sz w:val="22"/>
          <w:szCs w:val="22"/>
        </w:rPr>
        <w:t>ťahu k cieľov</w:t>
      </w:r>
      <w:r w:rsidR="00262D3E">
        <w:rPr>
          <w:sz w:val="22"/>
          <w:szCs w:val="22"/>
        </w:rPr>
        <w:t>e</w:t>
      </w:r>
      <w:r w:rsidR="00277ABD">
        <w:rPr>
          <w:sz w:val="22"/>
          <w:szCs w:val="22"/>
        </w:rPr>
        <w:t>j skupine detí pred</w:t>
      </w:r>
      <w:r w:rsidR="00262D3E">
        <w:rPr>
          <w:sz w:val="22"/>
          <w:szCs w:val="22"/>
        </w:rPr>
        <w:t>škols</w:t>
      </w:r>
      <w:r>
        <w:rPr>
          <w:sz w:val="22"/>
          <w:szCs w:val="22"/>
        </w:rPr>
        <w:t>kého veku – MŠ – boli v šk.</w:t>
      </w:r>
      <w:r w:rsidR="00262D3E">
        <w:rPr>
          <w:sz w:val="22"/>
          <w:szCs w:val="22"/>
        </w:rPr>
        <w:t xml:space="preserve"> roku 201</w:t>
      </w:r>
      <w:r w:rsidR="00391201">
        <w:rPr>
          <w:sz w:val="22"/>
          <w:szCs w:val="22"/>
        </w:rPr>
        <w:t>9</w:t>
      </w:r>
      <w:r w:rsidR="00262D3E">
        <w:rPr>
          <w:sz w:val="22"/>
          <w:szCs w:val="22"/>
        </w:rPr>
        <w:t>/20</w:t>
      </w:r>
      <w:r w:rsidR="00391201">
        <w:rPr>
          <w:sz w:val="22"/>
          <w:szCs w:val="22"/>
        </w:rPr>
        <w:t>20</w:t>
      </w:r>
      <w:r w:rsidR="00262D3E">
        <w:rPr>
          <w:sz w:val="22"/>
          <w:szCs w:val="22"/>
        </w:rPr>
        <w:t xml:space="preserve"> realizované skupinové aktivity cielené na rozvoj </w:t>
      </w:r>
      <w:proofErr w:type="spellStart"/>
      <w:r w:rsidR="00262D3E">
        <w:rPr>
          <w:sz w:val="22"/>
          <w:szCs w:val="22"/>
        </w:rPr>
        <w:t>psychosociálny</w:t>
      </w:r>
      <w:r w:rsidR="0080071C">
        <w:rPr>
          <w:sz w:val="22"/>
          <w:szCs w:val="22"/>
        </w:rPr>
        <w:t>ch</w:t>
      </w:r>
      <w:proofErr w:type="spellEnd"/>
      <w:r w:rsidR="00262D3E">
        <w:rPr>
          <w:sz w:val="22"/>
          <w:szCs w:val="22"/>
        </w:rPr>
        <w:t xml:space="preserve"> zručností</w:t>
      </w:r>
      <w:r w:rsidR="00391201">
        <w:rPr>
          <w:sz w:val="22"/>
          <w:szCs w:val="22"/>
        </w:rPr>
        <w:t xml:space="preserve"> a </w:t>
      </w:r>
      <w:r w:rsidR="0080071C">
        <w:rPr>
          <w:sz w:val="22"/>
          <w:szCs w:val="22"/>
        </w:rPr>
        <w:t xml:space="preserve">stimuláciu parciálnych atribútov </w:t>
      </w:r>
      <w:r w:rsidR="00392C79">
        <w:rPr>
          <w:sz w:val="22"/>
          <w:szCs w:val="22"/>
        </w:rPr>
        <w:t>školskej pripravenosti</w:t>
      </w:r>
      <w:r w:rsidR="0080071C">
        <w:rPr>
          <w:sz w:val="22"/>
          <w:szCs w:val="22"/>
        </w:rPr>
        <w:t>.</w:t>
      </w:r>
    </w:p>
    <w:p w:rsidR="006F0426" w:rsidRPr="006F0426" w:rsidRDefault="006C40A7" w:rsidP="006F04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F0426" w:rsidRPr="006F0426">
        <w:rPr>
          <w:sz w:val="22"/>
          <w:szCs w:val="22"/>
        </w:rPr>
        <w:t>Vzhľadom k záujmu a potrebám základných a stredných škôl – a vo vzťahu k personálnym kapacitám zariadenia – boli realizované prevažne skupinové aktivity zamerané na prevenciu porúch správania a rozvíjanie komunikačných zručností ako východisková báza pre skvalitnenie interpersonálnych vzťahov v triednom kolektíve.</w:t>
      </w:r>
    </w:p>
    <w:p w:rsidR="00627539" w:rsidRPr="006F0426" w:rsidRDefault="00627539" w:rsidP="00B04155">
      <w:pPr>
        <w:jc w:val="both"/>
        <w:rPr>
          <w:sz w:val="22"/>
          <w:szCs w:val="22"/>
        </w:rPr>
      </w:pPr>
    </w:p>
    <w:p w:rsidR="00B04155" w:rsidRDefault="0045415F" w:rsidP="004541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Realizované skupinové aktivity – šk. r</w:t>
      </w:r>
      <w:r w:rsidR="0061044B">
        <w:rPr>
          <w:b/>
          <w:sz w:val="22"/>
          <w:szCs w:val="22"/>
        </w:rPr>
        <w:t>ok</w:t>
      </w:r>
      <w:r>
        <w:rPr>
          <w:b/>
          <w:sz w:val="22"/>
          <w:szCs w:val="22"/>
        </w:rPr>
        <w:t xml:space="preserve"> 201</w:t>
      </w:r>
      <w:r w:rsidR="0039120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</w:t>
      </w:r>
      <w:r w:rsidR="00391201">
        <w:rPr>
          <w:b/>
          <w:sz w:val="22"/>
          <w:szCs w:val="22"/>
        </w:rPr>
        <w:t>20</w:t>
      </w:r>
    </w:p>
    <w:p w:rsidR="0045415F" w:rsidRDefault="0045415F" w:rsidP="0045415F">
      <w:pPr>
        <w:jc w:val="both"/>
        <w:rPr>
          <w:sz w:val="22"/>
          <w:szCs w:val="22"/>
        </w:rPr>
      </w:pPr>
    </w:p>
    <w:p w:rsidR="00975AF4" w:rsidRPr="0045415F" w:rsidRDefault="00975AF4" w:rsidP="0045415F">
      <w:pPr>
        <w:jc w:val="both"/>
        <w:rPr>
          <w:sz w:val="22"/>
          <w:szCs w:val="22"/>
        </w:rPr>
      </w:pPr>
    </w:p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13"/>
        <w:gridCol w:w="2673"/>
        <w:gridCol w:w="27"/>
        <w:gridCol w:w="1627"/>
        <w:gridCol w:w="33"/>
        <w:gridCol w:w="1085"/>
        <w:gridCol w:w="35"/>
        <w:gridCol w:w="1120"/>
      </w:tblGrid>
      <w:tr w:rsidR="005559C6" w:rsidRPr="005559C6" w:rsidTr="00A80C7B">
        <w:trPr>
          <w:trHeight w:val="300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Názov skupiny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Cieľ skupiny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Obdobie realizácie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stretnutí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účastníkov</w:t>
            </w:r>
          </w:p>
        </w:tc>
      </w:tr>
      <w:tr w:rsidR="005559C6" w:rsidRPr="005559C6" w:rsidTr="00A80C7B">
        <w:trPr>
          <w:trHeight w:val="300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59C6" w:rsidRPr="005559C6" w:rsidTr="00A80C7B">
        <w:trPr>
          <w:trHeight w:val="300"/>
        </w:trPr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color w:val="000000"/>
                <w:sz w:val="22"/>
                <w:szCs w:val="22"/>
              </w:rPr>
              <w:t>Obchodovanie s ľuďmi</w:t>
            </w:r>
          </w:p>
        </w:tc>
        <w:tc>
          <w:tcPr>
            <w:tcW w:w="2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color w:val="000000"/>
                <w:sz w:val="22"/>
                <w:szCs w:val="22"/>
              </w:rPr>
              <w:t>Prevencia sociálno-patologických javov, zvládanie záťažových situácii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color w:val="000000"/>
                <w:sz w:val="22"/>
                <w:szCs w:val="22"/>
              </w:rPr>
              <w:t>9/2019-12/2019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</w:tr>
      <w:tr w:rsidR="005559C6" w:rsidRPr="005559C6" w:rsidTr="00A80C7B">
        <w:trPr>
          <w:trHeight w:val="300"/>
        </w:trPr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559C6" w:rsidRPr="005559C6" w:rsidTr="00A80C7B">
        <w:trPr>
          <w:trHeight w:val="300"/>
        </w:trPr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559C6" w:rsidRPr="005559C6" w:rsidTr="00A80C7B">
        <w:trPr>
          <w:trHeight w:val="300"/>
        </w:trPr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color w:val="000000"/>
                <w:sz w:val="22"/>
                <w:szCs w:val="22"/>
              </w:rPr>
              <w:t>Prevencia v praxi</w:t>
            </w:r>
          </w:p>
        </w:tc>
        <w:tc>
          <w:tcPr>
            <w:tcW w:w="2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color w:val="000000"/>
                <w:sz w:val="22"/>
                <w:szCs w:val="22"/>
              </w:rPr>
              <w:t>Prevencia závislostí-látkových, nelátkových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color w:val="000000"/>
                <w:sz w:val="22"/>
                <w:szCs w:val="22"/>
              </w:rPr>
              <w:t>9/2019-12/2019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C6" w:rsidRPr="005559C6" w:rsidRDefault="005559C6" w:rsidP="005559C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59C6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</w:tr>
      <w:tr w:rsidR="005559C6" w:rsidRPr="005559C6" w:rsidTr="00A80C7B">
        <w:trPr>
          <w:trHeight w:val="300"/>
        </w:trPr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559C6" w:rsidRPr="005559C6" w:rsidTr="00A80C7B">
        <w:trPr>
          <w:trHeight w:val="300"/>
        </w:trPr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C6" w:rsidRPr="005559C6" w:rsidRDefault="005559C6" w:rsidP="005559C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Viem, čo chcem?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Sebapoznanie, budovanie pozitívnej klímy v triednom kolektíve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9/2019-12/2019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"</w:t>
            </w:r>
            <w:r>
              <w:rPr>
                <w:rFonts w:eastAsia="Times New Roman"/>
                <w:color w:val="000000"/>
                <w:sz w:val="22"/>
                <w:szCs w:val="22"/>
              </w:rPr>
              <w:t>Aj ja s</w:t>
            </w:r>
            <w:r w:rsidRPr="00A80C7B">
              <w:rPr>
                <w:rFonts w:eastAsia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A80C7B">
              <w:rPr>
                <w:rFonts w:eastAsia="Times New Roman"/>
                <w:color w:val="000000"/>
                <w:sz w:val="22"/>
                <w:szCs w:val="22"/>
              </w:rPr>
              <w:t>teším do školy I"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Rozvoj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psychos</w:t>
            </w:r>
            <w:r w:rsidRPr="00A80C7B">
              <w:rPr>
                <w:rFonts w:eastAsia="Times New Roman"/>
                <w:color w:val="000000"/>
                <w:sz w:val="22"/>
                <w:szCs w:val="22"/>
              </w:rPr>
              <w:t>ociálnych</w:t>
            </w:r>
            <w:proofErr w:type="spellEnd"/>
            <w:r w:rsidRPr="00A80C7B">
              <w:rPr>
                <w:rFonts w:eastAsia="Times New Roman"/>
                <w:color w:val="000000"/>
                <w:sz w:val="22"/>
                <w:szCs w:val="22"/>
              </w:rPr>
              <w:t xml:space="preserve"> zručností, fonematického uvedomovania a parciálnych oblastí školskej zrelosti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10/2019-11/2019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5FCC" w:rsidRPr="00A80C7B" w:rsidTr="00AA71E0">
        <w:trPr>
          <w:trHeight w:val="30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CC" w:rsidRPr="00A80C7B" w:rsidRDefault="00E35FCC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"Aj ja sa teším do školy II"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CC" w:rsidRPr="00A80C7B" w:rsidRDefault="00E35FCC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 xml:space="preserve">Rozvoj </w:t>
            </w:r>
            <w:proofErr w:type="spellStart"/>
            <w:r w:rsidRPr="00A80C7B">
              <w:rPr>
                <w:rFonts w:eastAsia="Times New Roman"/>
                <w:color w:val="000000"/>
                <w:sz w:val="22"/>
                <w:szCs w:val="22"/>
              </w:rPr>
              <w:t>psychosociálnych</w:t>
            </w:r>
            <w:proofErr w:type="spellEnd"/>
            <w:r w:rsidRPr="00A80C7B">
              <w:rPr>
                <w:rFonts w:eastAsia="Times New Roman"/>
                <w:color w:val="000000"/>
                <w:sz w:val="22"/>
                <w:szCs w:val="22"/>
              </w:rPr>
              <w:t xml:space="preserve"> zručností, fonematického uvedomovania a parciálnych oblastí školskej zrelosti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CC" w:rsidRPr="00A80C7B" w:rsidRDefault="00E35FCC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12/2019-3/2020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CC" w:rsidRPr="00A80C7B" w:rsidRDefault="00E35FCC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CC" w:rsidRPr="00A80C7B" w:rsidRDefault="00E35FCC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35FCC" w:rsidRPr="00A80C7B" w:rsidTr="00AA71E0">
        <w:trPr>
          <w:trHeight w:val="30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35FCC" w:rsidRPr="00A80C7B" w:rsidTr="00AA71E0">
        <w:trPr>
          <w:trHeight w:val="30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35FCC" w:rsidRPr="00A80C7B" w:rsidTr="00AA71E0">
        <w:trPr>
          <w:trHeight w:val="30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CC" w:rsidRPr="00A80C7B" w:rsidRDefault="00E35FCC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Poruchy správania-ADHD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CC" w:rsidRPr="00A80C7B" w:rsidRDefault="00E35FCC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Korekcia nežiadúcich foriem správania, formovania sociálnych kompetencií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CC" w:rsidRPr="00A80C7B" w:rsidRDefault="00E35FCC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10/2019-2/2020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CC" w:rsidRPr="00A80C7B" w:rsidRDefault="00E35FCC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CC" w:rsidRPr="00A80C7B" w:rsidRDefault="00E35FCC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E35FCC" w:rsidRPr="00A80C7B" w:rsidTr="00AA71E0">
        <w:trPr>
          <w:trHeight w:val="30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35FCC" w:rsidRPr="00A80C7B" w:rsidTr="00AA71E0">
        <w:trPr>
          <w:trHeight w:val="30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CC" w:rsidRPr="00A80C7B" w:rsidRDefault="00E35FCC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E35FCC" w:rsidRDefault="00E35FCC" w:rsidP="00493BA5">
      <w:pPr>
        <w:jc w:val="both"/>
        <w:rPr>
          <w:b/>
          <w:sz w:val="22"/>
          <w:szCs w:val="22"/>
        </w:rPr>
      </w:pPr>
    </w:p>
    <w:p w:rsidR="00627539" w:rsidRDefault="00627539" w:rsidP="00493BA5">
      <w:pPr>
        <w:jc w:val="both"/>
        <w:rPr>
          <w:b/>
          <w:sz w:val="22"/>
          <w:szCs w:val="22"/>
        </w:rPr>
      </w:pPr>
    </w:p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15"/>
        <w:gridCol w:w="2671"/>
        <w:gridCol w:w="29"/>
        <w:gridCol w:w="1626"/>
        <w:gridCol w:w="34"/>
        <w:gridCol w:w="1085"/>
        <w:gridCol w:w="35"/>
        <w:gridCol w:w="1120"/>
      </w:tblGrid>
      <w:tr w:rsidR="00A80C7B" w:rsidRPr="00A80C7B" w:rsidTr="00A80C7B">
        <w:trPr>
          <w:trHeight w:val="300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Názov skupiny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Cieľ skupiny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Obdobie realizácie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stretnutí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účastníkov</w:t>
            </w:r>
          </w:p>
        </w:tc>
      </w:tr>
      <w:tr w:rsidR="00A80C7B" w:rsidRPr="00A80C7B" w:rsidTr="00A80C7B">
        <w:trPr>
          <w:trHeight w:val="30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Poruchy správania I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Eliminácia nežiadúcich foriem správania, formovania sociálnych kompetencií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10/2019-1/2020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E35FCC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Koz</w:t>
            </w:r>
            <w:r w:rsidR="00A80C7B" w:rsidRPr="00A80C7B">
              <w:rPr>
                <w:rFonts w:eastAsia="Times New Roman"/>
                <w:color w:val="000000"/>
                <w:sz w:val="22"/>
                <w:szCs w:val="22"/>
              </w:rPr>
              <w:t>mo</w:t>
            </w:r>
            <w:proofErr w:type="spellEnd"/>
            <w:r w:rsidR="00A80C7B" w:rsidRPr="00A80C7B">
              <w:rPr>
                <w:rFonts w:eastAsia="Times New Roman"/>
                <w:color w:val="000000"/>
                <w:sz w:val="22"/>
                <w:szCs w:val="22"/>
              </w:rPr>
              <w:t xml:space="preserve"> a jeho dobrodružstvá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E35FCC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Rozvoj emocionálnej inteligencie</w:t>
            </w:r>
            <w:r w:rsidR="00A80C7B" w:rsidRPr="00A80C7B">
              <w:rPr>
                <w:rFonts w:eastAsia="Times New Roman"/>
                <w:color w:val="000000"/>
                <w:sz w:val="22"/>
                <w:szCs w:val="22"/>
              </w:rPr>
              <w:t>, prosociálneho správania, empatie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10/2019-2/2020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Viem, čo potrebujem?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Formovanie sociálnych a komunikačných zručností, osobnostný rozvoj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10/2019-2/2020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Poruchy správania II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Korekcia nežiadúcich foriem správania, formovanie sociálnych kompetencií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10/2019-3/2020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"Cesta k emocionálnej zrelosti"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Budovanie pozitívnej klímy v trie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</w:t>
            </w:r>
            <w:r w:rsidRPr="00A80C7B">
              <w:rPr>
                <w:rFonts w:eastAsia="Times New Roman"/>
                <w:color w:val="000000"/>
                <w:sz w:val="22"/>
                <w:szCs w:val="22"/>
              </w:rPr>
              <w:t xml:space="preserve">nom kolektíve, eliminácia nevhodných, podpora žiadúcich foriem správania 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2/2020-3/2020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A80C7B">
        <w:trPr>
          <w:trHeight w:val="30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0C7B" w:rsidRPr="00A80C7B" w:rsidTr="00E35FCC">
        <w:trPr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CHIPS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Program vrstovníckej podpory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12/2019-3/2020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</w:tr>
      <w:tr w:rsidR="00A80C7B" w:rsidRPr="00A80C7B" w:rsidTr="00E35FCC">
        <w:trPr>
          <w:trHeight w:val="30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Stimulácia sociálnych zručností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Podpora sebavyjadrenia, sebavedomia, nácvik sociálnych zručností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A80C7B" w:rsidRDefault="00A80C7B" w:rsidP="00A80C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80C7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A80C7B" w:rsidRPr="00A80C7B" w:rsidTr="00E35FCC">
        <w:trPr>
          <w:trHeight w:val="30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80C7B" w:rsidRPr="00A80C7B" w:rsidTr="00E35FCC">
        <w:trPr>
          <w:trHeight w:val="30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A80C7B" w:rsidRDefault="00A80C7B" w:rsidP="00A80C7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627539" w:rsidRDefault="00627539" w:rsidP="00493BA5">
      <w:pPr>
        <w:jc w:val="both"/>
        <w:rPr>
          <w:b/>
          <w:sz w:val="22"/>
          <w:szCs w:val="22"/>
        </w:rPr>
      </w:pPr>
    </w:p>
    <w:p w:rsidR="004631C2" w:rsidRDefault="004631C2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2.2.2.) Krízové intervencie</w:t>
      </w:r>
    </w:p>
    <w:p w:rsidR="004631C2" w:rsidRDefault="004631C2" w:rsidP="00493BA5">
      <w:pPr>
        <w:jc w:val="both"/>
        <w:rPr>
          <w:sz w:val="22"/>
          <w:szCs w:val="22"/>
        </w:rPr>
      </w:pPr>
    </w:p>
    <w:p w:rsidR="004631C2" w:rsidRDefault="004631C2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šk. roku 2019/2020 odborní zamestnanci CPPPaP v Nitre v spolupráci s kolegami z vybraných CPPPaP v Trnavskom a Nitrianskom kraji zabezpečili 3 krízové intervencie</w:t>
      </w:r>
      <w:r w:rsidR="00AB293F">
        <w:rPr>
          <w:sz w:val="22"/>
          <w:szCs w:val="22"/>
        </w:rPr>
        <w:t xml:space="preserve"> (KI) </w:t>
      </w:r>
      <w:r>
        <w:rPr>
          <w:sz w:val="22"/>
          <w:szCs w:val="22"/>
        </w:rPr>
        <w:t>pre cieľovú skupinu žiakov ZŠ a</w:t>
      </w:r>
      <w:r w:rsidR="000E1145">
        <w:rPr>
          <w:sz w:val="22"/>
          <w:szCs w:val="22"/>
        </w:rPr>
        <w:t> </w:t>
      </w:r>
      <w:r>
        <w:rPr>
          <w:sz w:val="22"/>
          <w:szCs w:val="22"/>
        </w:rPr>
        <w:t>SŠ</w:t>
      </w:r>
      <w:r w:rsidR="000E1145">
        <w:rPr>
          <w:sz w:val="22"/>
          <w:szCs w:val="22"/>
        </w:rPr>
        <w:t xml:space="preserve"> okresu</w:t>
      </w:r>
      <w:r>
        <w:rPr>
          <w:sz w:val="22"/>
          <w:szCs w:val="22"/>
        </w:rPr>
        <w:t xml:space="preserve"> Nitra, rodičov a pedagógov dotknutých škôl.</w:t>
      </w:r>
    </w:p>
    <w:p w:rsidR="000C7CAA" w:rsidRDefault="000C7CAA" w:rsidP="00493BA5">
      <w:pPr>
        <w:jc w:val="both"/>
        <w:rPr>
          <w:sz w:val="22"/>
          <w:szCs w:val="22"/>
        </w:rPr>
      </w:pPr>
    </w:p>
    <w:p w:rsidR="004631C2" w:rsidRDefault="00AB293F" w:rsidP="004631C2">
      <w:pPr>
        <w:pStyle w:val="Odsekzoznamu"/>
        <w:numPr>
          <w:ilvl w:val="0"/>
          <w:numId w:val="26"/>
        </w:num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Krízová intervencia </w:t>
      </w:r>
      <w:r w:rsidR="004631C2" w:rsidRPr="004631C2">
        <w:rPr>
          <w:b/>
          <w:i/>
          <w:sz w:val="22"/>
          <w:szCs w:val="22"/>
          <w:u w:val="single"/>
        </w:rPr>
        <w:t xml:space="preserve"> – prírodná katastrofa – ZŠ Topoľová</w:t>
      </w:r>
    </w:p>
    <w:p w:rsidR="000E1145" w:rsidRPr="004631C2" w:rsidRDefault="000E1145" w:rsidP="000E1145">
      <w:pPr>
        <w:pStyle w:val="Odsekzoznamu"/>
        <w:jc w:val="both"/>
        <w:rPr>
          <w:b/>
          <w:i/>
          <w:sz w:val="22"/>
          <w:szCs w:val="22"/>
          <w:u w:val="single"/>
        </w:rPr>
      </w:pPr>
    </w:p>
    <w:p w:rsidR="004631C2" w:rsidRDefault="004631C2" w:rsidP="004631C2">
      <w:pPr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Krízová udalosť: </w:t>
      </w:r>
      <w:r>
        <w:rPr>
          <w:sz w:val="22"/>
          <w:szCs w:val="22"/>
        </w:rPr>
        <w:t>pád stromu, ktorý tragicky zasiahol žiaka ZŠ</w:t>
      </w:r>
    </w:p>
    <w:p w:rsidR="004631C2" w:rsidRDefault="004631C2" w:rsidP="004631C2">
      <w:pPr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Termín krízovej intervencie:</w:t>
      </w:r>
      <w:r>
        <w:rPr>
          <w:sz w:val="22"/>
          <w:szCs w:val="22"/>
        </w:rPr>
        <w:t xml:space="preserve"> 1.10.2019-8.10.2019</w:t>
      </w:r>
    </w:p>
    <w:p w:rsidR="004631C2" w:rsidRDefault="004631C2" w:rsidP="004631C2">
      <w:pPr>
        <w:tabs>
          <w:tab w:val="left" w:pos="2268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Cieľová skupina:</w:t>
      </w:r>
      <w:r>
        <w:rPr>
          <w:sz w:val="22"/>
          <w:szCs w:val="22"/>
        </w:rPr>
        <w:t xml:space="preserve"> </w:t>
      </w:r>
      <w:r w:rsidR="0009499B">
        <w:rPr>
          <w:sz w:val="22"/>
          <w:szCs w:val="22"/>
        </w:rPr>
        <w:t xml:space="preserve">   </w:t>
      </w:r>
      <w:r>
        <w:rPr>
          <w:sz w:val="22"/>
          <w:szCs w:val="22"/>
        </w:rPr>
        <w:t>počet tr</w:t>
      </w:r>
      <w:r w:rsidR="00BF4DCD">
        <w:rPr>
          <w:sz w:val="22"/>
          <w:szCs w:val="22"/>
        </w:rPr>
        <w:t>ied, ktorým bola KI poskytnutá:</w:t>
      </w:r>
      <w:r w:rsidR="00BF4DCD">
        <w:rPr>
          <w:sz w:val="22"/>
          <w:szCs w:val="22"/>
        </w:rPr>
        <w:tab/>
      </w:r>
      <w:r w:rsidR="0009499B">
        <w:rPr>
          <w:sz w:val="22"/>
          <w:szCs w:val="22"/>
        </w:rPr>
        <w:tab/>
      </w:r>
      <w:r w:rsidR="00BF4DCD">
        <w:rPr>
          <w:sz w:val="22"/>
          <w:szCs w:val="22"/>
        </w:rPr>
        <w:t xml:space="preserve">    </w:t>
      </w:r>
      <w:r>
        <w:rPr>
          <w:sz w:val="22"/>
          <w:szCs w:val="22"/>
        </w:rPr>
        <w:t>8</w:t>
      </w:r>
    </w:p>
    <w:p w:rsidR="004631C2" w:rsidRDefault="00BF4DCD" w:rsidP="0009499B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počet žiakov: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185</w:t>
      </w:r>
    </w:p>
    <w:p w:rsidR="00BF4DCD" w:rsidRDefault="00BF4DCD" w:rsidP="00BF4DCD">
      <w:pPr>
        <w:ind w:left="1776" w:firstLine="348"/>
        <w:jc w:val="both"/>
        <w:rPr>
          <w:sz w:val="22"/>
          <w:szCs w:val="22"/>
        </w:rPr>
      </w:pPr>
      <w:r>
        <w:rPr>
          <w:sz w:val="22"/>
          <w:szCs w:val="22"/>
        </w:rPr>
        <w:t>počet zamestnancov ZŠ: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30</w:t>
      </w:r>
    </w:p>
    <w:p w:rsidR="00BF4DCD" w:rsidRPr="004631C2" w:rsidRDefault="00BF4DCD" w:rsidP="00BF4DCD">
      <w:pPr>
        <w:ind w:left="1776" w:firstLine="348"/>
        <w:jc w:val="both"/>
        <w:rPr>
          <w:sz w:val="22"/>
          <w:szCs w:val="22"/>
        </w:rPr>
      </w:pPr>
      <w:r>
        <w:rPr>
          <w:sz w:val="22"/>
          <w:szCs w:val="22"/>
        </w:rPr>
        <w:t>počet rodičov: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20</w:t>
      </w:r>
    </w:p>
    <w:p w:rsidR="004631C2" w:rsidRDefault="00BF4DCD" w:rsidP="004631C2">
      <w:pPr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Spolupracujúce inštitúcie:</w:t>
      </w:r>
      <w:r>
        <w:rPr>
          <w:sz w:val="22"/>
          <w:szCs w:val="22"/>
        </w:rPr>
        <w:t xml:space="preserve"> Polícia SR, CPPPaP Piešťany, CPPPaP Trnava, CPPPaP Galanta</w:t>
      </w:r>
    </w:p>
    <w:p w:rsidR="000C7CAA" w:rsidRDefault="000C7CAA" w:rsidP="004631C2">
      <w:pPr>
        <w:ind w:left="360"/>
        <w:jc w:val="both"/>
        <w:rPr>
          <w:sz w:val="22"/>
          <w:szCs w:val="22"/>
        </w:rPr>
      </w:pPr>
    </w:p>
    <w:p w:rsidR="00BF4DCD" w:rsidRDefault="000C7CAA" w:rsidP="00BF4D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Súbežne s krízovou intervenciou odborní zamestnanci CPPPaP</w:t>
      </w:r>
      <w:r w:rsidR="000E1145">
        <w:rPr>
          <w:sz w:val="22"/>
          <w:szCs w:val="22"/>
        </w:rPr>
        <w:t xml:space="preserve"> v Nitre </w:t>
      </w:r>
      <w:r>
        <w:rPr>
          <w:sz w:val="22"/>
          <w:szCs w:val="22"/>
        </w:rPr>
        <w:t>indikovaných prípadoch poskytovali i individuálne psychologické poradenstvo a intervencie. Následne bolo zabezpečené pokračujúce psychologické poradenstvo a intervencie pre dotknutých klientov v dlhodobom časovom horizonte.</w:t>
      </w:r>
    </w:p>
    <w:p w:rsidR="000C7CAA" w:rsidRDefault="000C7CAA" w:rsidP="00BF4DCD">
      <w:pPr>
        <w:jc w:val="both"/>
        <w:rPr>
          <w:sz w:val="22"/>
          <w:szCs w:val="22"/>
        </w:rPr>
      </w:pPr>
    </w:p>
    <w:p w:rsidR="000E1145" w:rsidRPr="000E1145" w:rsidRDefault="000C7CAA" w:rsidP="000C7CAA">
      <w:pPr>
        <w:pStyle w:val="Odsekzoznamu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Krízová intervencia – úmrtie žiakov – SOŠ techniky a služieb Nitra, Gymnázium </w:t>
      </w:r>
      <w:proofErr w:type="spellStart"/>
      <w:r>
        <w:rPr>
          <w:b/>
          <w:i/>
          <w:sz w:val="22"/>
          <w:szCs w:val="22"/>
          <w:u w:val="single"/>
        </w:rPr>
        <w:t>Párovská</w:t>
      </w:r>
      <w:proofErr w:type="spellEnd"/>
      <w:r>
        <w:rPr>
          <w:b/>
          <w:i/>
          <w:sz w:val="22"/>
          <w:szCs w:val="22"/>
          <w:u w:val="single"/>
        </w:rPr>
        <w:t xml:space="preserve"> Nitra, </w:t>
      </w:r>
    </w:p>
    <w:p w:rsidR="000C7CAA" w:rsidRDefault="000C7CAA" w:rsidP="000E1145">
      <w:pPr>
        <w:pStyle w:val="Odsekzoznamu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SZŠ Nitra</w:t>
      </w:r>
    </w:p>
    <w:p w:rsidR="006C40A7" w:rsidRPr="000C7CAA" w:rsidRDefault="006C40A7" w:rsidP="000E1145">
      <w:pPr>
        <w:pStyle w:val="Odsekzoznamu"/>
        <w:jc w:val="both"/>
        <w:rPr>
          <w:sz w:val="22"/>
          <w:szCs w:val="22"/>
        </w:rPr>
      </w:pP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Krízová udalosť: </w:t>
      </w:r>
      <w:r>
        <w:rPr>
          <w:sz w:val="22"/>
          <w:szCs w:val="22"/>
        </w:rPr>
        <w:t>nehoda autobusu, ktorá si vyžiadala viaceré obete z radov žiakov SŠ okresu Nitra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i/>
          <w:sz w:val="22"/>
          <w:szCs w:val="22"/>
        </w:rPr>
        <w:t>Termín krízovej intervencie:</w:t>
      </w:r>
      <w:r>
        <w:rPr>
          <w:sz w:val="22"/>
          <w:szCs w:val="22"/>
        </w:rPr>
        <w:tab/>
        <w:t>SOŠ techniky a služieb Nitra: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14.11.2019-20.11.2019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Gymnázium </w:t>
      </w:r>
      <w:proofErr w:type="spellStart"/>
      <w:r>
        <w:rPr>
          <w:sz w:val="22"/>
          <w:szCs w:val="22"/>
        </w:rPr>
        <w:t>Párovská</w:t>
      </w:r>
      <w:proofErr w:type="spellEnd"/>
      <w:r>
        <w:rPr>
          <w:sz w:val="22"/>
          <w:szCs w:val="22"/>
        </w:rPr>
        <w:t xml:space="preserve"> Nitra: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14.11.2019-16.11.2019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SZŠ Nitra: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14.11.2019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</w:p>
    <w:p w:rsidR="000C7CAA" w:rsidRDefault="000C7CAA" w:rsidP="000C7CAA">
      <w:pPr>
        <w:pStyle w:val="Odsekzoznamu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Cieľová skupina: 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SOŠ techniky a služieb Nitra:</w:t>
      </w:r>
      <w:r>
        <w:rPr>
          <w:sz w:val="22"/>
          <w:szCs w:val="22"/>
        </w:rPr>
        <w:tab/>
        <w:t>počet tried, ktorým bola KI poskytnutá: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počet žiakov: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244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počet zamestnancov SŠ: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Gymnázium </w:t>
      </w:r>
      <w:proofErr w:type="spellStart"/>
      <w:r>
        <w:rPr>
          <w:sz w:val="22"/>
          <w:szCs w:val="22"/>
        </w:rPr>
        <w:t>Párovská</w:t>
      </w:r>
      <w:proofErr w:type="spellEnd"/>
      <w:r>
        <w:rPr>
          <w:sz w:val="22"/>
          <w:szCs w:val="22"/>
        </w:rPr>
        <w:t xml:space="preserve"> Nitra:</w:t>
      </w:r>
      <w:r>
        <w:rPr>
          <w:sz w:val="22"/>
          <w:szCs w:val="22"/>
        </w:rPr>
        <w:tab/>
        <w:t>počet tried, ktorým bola KI poskytnutá: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počet žiakov: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počet zamestnancov: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SZŠ Nitra: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počet tried, ktorým bola KI poskytnutá: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počet žiakov: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</w:p>
    <w:p w:rsidR="000C7CAA" w:rsidRDefault="000C7CAA" w:rsidP="000C7CAA">
      <w:pPr>
        <w:pStyle w:val="Odsekzoznamu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Spolupracujúce inštitúcie: </w:t>
      </w:r>
      <w:r w:rsidR="00570A34">
        <w:rPr>
          <w:sz w:val="22"/>
          <w:szCs w:val="22"/>
        </w:rPr>
        <w:t>CPPPaP Zlaté Moravce, CPPPaP Levice.</w:t>
      </w:r>
    </w:p>
    <w:p w:rsidR="00570A34" w:rsidRDefault="00570A34" w:rsidP="00570A34">
      <w:pPr>
        <w:jc w:val="both"/>
        <w:rPr>
          <w:sz w:val="22"/>
          <w:szCs w:val="22"/>
        </w:rPr>
      </w:pPr>
    </w:p>
    <w:p w:rsidR="00570A34" w:rsidRDefault="00570A34" w:rsidP="00570A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Na </w:t>
      </w:r>
      <w:r w:rsidR="000E1145">
        <w:rPr>
          <w:sz w:val="22"/>
          <w:szCs w:val="22"/>
        </w:rPr>
        <w:t>zabezpečení</w:t>
      </w:r>
      <w:r>
        <w:rPr>
          <w:sz w:val="22"/>
          <w:szCs w:val="22"/>
        </w:rPr>
        <w:t xml:space="preserve"> krízovej intervencie efektívne participovali školskí psychológovia dotknutých škôl, ktorí pri jej realizácii úzko kooperovali s odbornými zamestnancami CPPPaP.</w:t>
      </w:r>
    </w:p>
    <w:p w:rsidR="00570A34" w:rsidRDefault="00570A34" w:rsidP="00570A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Rozsah krízovej intervencie poskytnutej zo strany CPPPaP bol prioritne determinovaný rozsahom tragických udalostí, ktoré postihli jednotlivé školy – z</w:t>
      </w:r>
      <w:r w:rsidR="00AC7252">
        <w:rPr>
          <w:sz w:val="22"/>
          <w:szCs w:val="22"/>
        </w:rPr>
        <w:t xml:space="preserve"> uvedeného aspektu si najintenzívnejšiu intervenciu vyžiadala SOŠ techniky a služieb následne Gymnázium </w:t>
      </w:r>
      <w:proofErr w:type="spellStart"/>
      <w:r w:rsidR="00AC7252">
        <w:rPr>
          <w:sz w:val="22"/>
          <w:szCs w:val="22"/>
        </w:rPr>
        <w:t>Párovská</w:t>
      </w:r>
      <w:proofErr w:type="spellEnd"/>
      <w:r w:rsidR="00AC7252">
        <w:rPr>
          <w:sz w:val="22"/>
          <w:szCs w:val="22"/>
        </w:rPr>
        <w:t xml:space="preserve"> a SZŠ.</w:t>
      </w:r>
    </w:p>
    <w:p w:rsidR="000E1145" w:rsidRDefault="00AC7252" w:rsidP="00570A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44B5A">
        <w:rPr>
          <w:sz w:val="22"/>
          <w:szCs w:val="22"/>
        </w:rPr>
        <w:t>Na všetkých školách odborní zamestnanci súbežne s krízovou intervenciou poskytovali individuálne psychologické poradenstvo a intervencie. Následne bola v dlhodobom časovom horizonte zabezpečená pokračujúca psychologická starostlivosť vo vzťahu k najbližším príbuzným i spolužiakom obetí.</w:t>
      </w:r>
    </w:p>
    <w:p w:rsidR="00AC7252" w:rsidRDefault="00AC7252" w:rsidP="00570A34">
      <w:pPr>
        <w:jc w:val="both"/>
        <w:rPr>
          <w:sz w:val="22"/>
          <w:szCs w:val="22"/>
        </w:rPr>
      </w:pPr>
    </w:p>
    <w:p w:rsidR="00844B5A" w:rsidRDefault="00844B5A" w:rsidP="00570A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Zabezpečenie krízovej intervencie pre dotknuté SŠ si- najmä vzhľadom k vysoko náročnej, neprehľadnej situácii, nedostatku informácii i rozsahu tragickej udalosti – vyžadovalo flexibilný a</w:t>
      </w:r>
      <w:r w:rsidR="00042F2D">
        <w:rPr>
          <w:sz w:val="22"/>
          <w:szCs w:val="22"/>
        </w:rPr>
        <w:t xml:space="preserve"> najmä </w:t>
      </w:r>
      <w:r w:rsidR="006E4EF3">
        <w:rPr>
          <w:sz w:val="22"/>
          <w:szCs w:val="22"/>
        </w:rPr>
        <w:t xml:space="preserve">multidisciplinárny </w:t>
      </w:r>
      <w:r w:rsidR="00042F2D">
        <w:rPr>
          <w:sz w:val="22"/>
          <w:szCs w:val="22"/>
        </w:rPr>
        <w:t>prístup. CPPPaP v Nitre úzko kooperovalo nielen s už uvádzanými CPPPaP Trnavského a Nitrianskeho kraja, školskými psychológmi, ale i s MŠVVaŠ SR, OÚ Nitra, Mestom Nitra, Políciou SR, lekármi.</w:t>
      </w:r>
    </w:p>
    <w:p w:rsidR="00042F2D" w:rsidRDefault="00042F2D" w:rsidP="00570A34">
      <w:pPr>
        <w:jc w:val="both"/>
        <w:rPr>
          <w:sz w:val="22"/>
          <w:szCs w:val="22"/>
        </w:rPr>
      </w:pPr>
    </w:p>
    <w:p w:rsidR="00042F2D" w:rsidRPr="000E1145" w:rsidRDefault="00042F2D" w:rsidP="00042F2D">
      <w:pPr>
        <w:pStyle w:val="Odsekzoznamu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Krízová intervencia – úmrtie žiaka – SOŠ gastronómie a cestovného ruchu Nitra</w:t>
      </w:r>
    </w:p>
    <w:p w:rsidR="000E1145" w:rsidRPr="00042F2D" w:rsidRDefault="000E1145" w:rsidP="000E1145">
      <w:pPr>
        <w:pStyle w:val="Odsekzoznamu"/>
        <w:jc w:val="both"/>
        <w:rPr>
          <w:sz w:val="22"/>
          <w:szCs w:val="22"/>
        </w:rPr>
      </w:pPr>
    </w:p>
    <w:p w:rsidR="00042F2D" w:rsidRDefault="00042F2D" w:rsidP="00042F2D">
      <w:pPr>
        <w:pStyle w:val="Odsekzoznamu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Krízová intervencia: </w:t>
      </w:r>
      <w:r>
        <w:rPr>
          <w:sz w:val="22"/>
          <w:szCs w:val="22"/>
        </w:rPr>
        <w:t>úmrtie žiaka – nehoda</w:t>
      </w:r>
    </w:p>
    <w:p w:rsidR="00042F2D" w:rsidRDefault="00042F2D" w:rsidP="00042F2D">
      <w:pPr>
        <w:pStyle w:val="Odsekzoznamu"/>
        <w:jc w:val="both"/>
        <w:rPr>
          <w:sz w:val="22"/>
          <w:szCs w:val="22"/>
        </w:rPr>
      </w:pPr>
      <w:r>
        <w:rPr>
          <w:i/>
          <w:sz w:val="22"/>
          <w:szCs w:val="22"/>
        </w:rPr>
        <w:t>Termín krízovej udalosti:</w:t>
      </w:r>
      <w:r>
        <w:rPr>
          <w:sz w:val="22"/>
          <w:szCs w:val="22"/>
        </w:rPr>
        <w:tab/>
        <w:t>12.3.20120-13.3.2020</w:t>
      </w:r>
    </w:p>
    <w:p w:rsidR="00042F2D" w:rsidRDefault="00042F2D" w:rsidP="00042F2D">
      <w:pPr>
        <w:pStyle w:val="Odsekzoznamu"/>
        <w:jc w:val="both"/>
        <w:rPr>
          <w:sz w:val="22"/>
          <w:szCs w:val="22"/>
        </w:rPr>
      </w:pPr>
      <w:r>
        <w:rPr>
          <w:i/>
          <w:sz w:val="22"/>
          <w:szCs w:val="22"/>
        </w:rPr>
        <w:t>Cieľová skupina: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počet tried, ktorým bola KI poskytnutá: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</w:t>
      </w:r>
    </w:p>
    <w:p w:rsidR="00042F2D" w:rsidRDefault="00042F2D" w:rsidP="00042F2D">
      <w:pPr>
        <w:pStyle w:val="Odsekzoznamu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počet žiakov: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</w:t>
      </w:r>
    </w:p>
    <w:p w:rsidR="00042F2D" w:rsidRDefault="00042F2D" w:rsidP="00042F2D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počet zamestnancov: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</w:p>
    <w:p w:rsidR="00042F2D" w:rsidRDefault="00042F2D" w:rsidP="00042F2D">
      <w:pPr>
        <w:jc w:val="both"/>
        <w:rPr>
          <w:sz w:val="22"/>
          <w:szCs w:val="22"/>
        </w:rPr>
      </w:pPr>
    </w:p>
    <w:p w:rsidR="00042F2D" w:rsidRDefault="00042F2D" w:rsidP="00042F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E1145">
        <w:rPr>
          <w:sz w:val="22"/>
          <w:szCs w:val="22"/>
        </w:rPr>
        <w:t>R</w:t>
      </w:r>
      <w:r>
        <w:rPr>
          <w:sz w:val="22"/>
          <w:szCs w:val="22"/>
        </w:rPr>
        <w:t>ovnako ako vo vyššie uvedených prípadoch odborní zamestnanci CPPPaP súbežne krízovou intervenciu zabezpečovali individuálne psychologické poradenstvo a intervenciu.</w:t>
      </w:r>
    </w:p>
    <w:p w:rsidR="00701993" w:rsidRPr="00B82D24" w:rsidRDefault="00701993" w:rsidP="00493BA5">
      <w:pPr>
        <w:jc w:val="both"/>
        <w:rPr>
          <w:b/>
          <w:sz w:val="22"/>
          <w:szCs w:val="22"/>
        </w:rPr>
      </w:pPr>
    </w:p>
    <w:p w:rsidR="00067511" w:rsidRPr="00067511" w:rsidRDefault="00067511" w:rsidP="00067511">
      <w:pPr>
        <w:tabs>
          <w:tab w:val="left" w:pos="1482"/>
        </w:tabs>
        <w:jc w:val="both"/>
        <w:rPr>
          <w:b/>
          <w:sz w:val="22"/>
          <w:szCs w:val="22"/>
        </w:rPr>
      </w:pPr>
      <w:r w:rsidRPr="00067511">
        <w:rPr>
          <w:b/>
          <w:sz w:val="22"/>
          <w:szCs w:val="22"/>
        </w:rPr>
        <w:t>2.3.) Prednášky a besedy realizované pre cieľovú skupinu žiakov a študentov ZŠ a SŠ</w:t>
      </w:r>
    </w:p>
    <w:p w:rsidR="00A9086E" w:rsidRDefault="00A9086E" w:rsidP="00A9086E">
      <w:pPr>
        <w:jc w:val="both"/>
        <w:rPr>
          <w:b/>
          <w:sz w:val="22"/>
          <w:szCs w:val="22"/>
        </w:rPr>
      </w:pPr>
    </w:p>
    <w:p w:rsidR="00DB05F8" w:rsidRPr="008E602E" w:rsidRDefault="00A9086E" w:rsidP="00493BA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67511" w:rsidRPr="00067511">
        <w:rPr>
          <w:sz w:val="22"/>
          <w:szCs w:val="22"/>
        </w:rPr>
        <w:t>Jednotlivé aktivity – prednášky a besedy – uvádzané v nasledujúcej časti (2.3) majú krátkodobý charakter, prevažne sa jedná o </w:t>
      </w:r>
      <w:proofErr w:type="spellStart"/>
      <w:r w:rsidR="00067511" w:rsidRPr="00067511">
        <w:rPr>
          <w:sz w:val="22"/>
          <w:szCs w:val="22"/>
        </w:rPr>
        <w:t>jednorázové</w:t>
      </w:r>
      <w:proofErr w:type="spellEnd"/>
      <w:r w:rsidR="00067511" w:rsidRPr="00067511">
        <w:rPr>
          <w:sz w:val="22"/>
          <w:szCs w:val="22"/>
        </w:rPr>
        <w:t xml:space="preserve"> akt</w:t>
      </w:r>
      <w:r w:rsidR="008E602E">
        <w:rPr>
          <w:sz w:val="22"/>
          <w:szCs w:val="22"/>
        </w:rPr>
        <w:t>ivity preventívneho charakteru.</w:t>
      </w:r>
    </w:p>
    <w:p w:rsidR="00375274" w:rsidRDefault="00375274" w:rsidP="00493BA5">
      <w:pPr>
        <w:jc w:val="both"/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CD538B" w:rsidRPr="00375274" w:rsidTr="00AA71E0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8B" w:rsidRPr="00375274" w:rsidRDefault="00CD538B" w:rsidP="00AA71E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Aktivita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8B" w:rsidRPr="00375274" w:rsidRDefault="00CD538B" w:rsidP="00AA71E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aktivít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8B" w:rsidRPr="00375274" w:rsidRDefault="00CD538B" w:rsidP="00AA71E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účastníkov</w:t>
            </w:r>
          </w:p>
        </w:tc>
      </w:tr>
      <w:tr w:rsidR="00CD538B" w:rsidRPr="00375274" w:rsidTr="00AA71E0">
        <w:trPr>
          <w:trHeight w:val="30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8B" w:rsidRPr="00375274" w:rsidRDefault="00CD538B" w:rsidP="00AA71E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8B" w:rsidRPr="00375274" w:rsidRDefault="00CD538B" w:rsidP="00AA71E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8B" w:rsidRPr="00375274" w:rsidRDefault="00CD538B" w:rsidP="00AA71E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38B" w:rsidRPr="00375274" w:rsidTr="00AA71E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8B" w:rsidRPr="00375274" w:rsidRDefault="00CD538B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Prevencia HIV/AIDS (kampaň Červené stužky)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38B" w:rsidRPr="00375274" w:rsidRDefault="00CD538B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38B" w:rsidRPr="00375274" w:rsidRDefault="00CD538B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255</w:t>
            </w:r>
          </w:p>
        </w:tc>
      </w:tr>
      <w:tr w:rsidR="00CD538B" w:rsidRPr="00375274" w:rsidTr="00AA71E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8B" w:rsidRPr="00375274" w:rsidRDefault="00CD538B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Obchodovanie s ľuďmi (kampaň Červené stužky)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38B" w:rsidRPr="00375274" w:rsidRDefault="00CD538B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38B" w:rsidRPr="00375274" w:rsidRDefault="00CD538B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</w:tr>
      <w:tr w:rsidR="00CD538B" w:rsidRPr="00375274" w:rsidTr="00AA71E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8B" w:rsidRPr="00375274" w:rsidRDefault="00CD538B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Duševné zdravie a závislosti (kampaň Červené stužky)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38B" w:rsidRPr="00375274" w:rsidRDefault="00CD538B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38B" w:rsidRPr="00375274" w:rsidRDefault="00CD538B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</w:tr>
      <w:tr w:rsidR="00CD538B" w:rsidRPr="00375274" w:rsidTr="00AA71E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8B" w:rsidRPr="00375274" w:rsidRDefault="00CD538B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Šikanovanie a trestno-právna zodpovednosť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38B" w:rsidRPr="00375274" w:rsidRDefault="00CD538B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38B" w:rsidRPr="00375274" w:rsidRDefault="00CD538B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</w:tr>
      <w:tr w:rsidR="000E1145" w:rsidRPr="00375274" w:rsidTr="00AA71E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45" w:rsidRPr="00375274" w:rsidRDefault="000E1145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 xml:space="preserve">Prevencia </w:t>
            </w:r>
            <w:proofErr w:type="spellStart"/>
            <w:r w:rsidRPr="00375274">
              <w:rPr>
                <w:rFonts w:eastAsia="Times New Roman"/>
                <w:color w:val="000000"/>
                <w:sz w:val="22"/>
                <w:szCs w:val="22"/>
              </w:rPr>
              <w:t>kyberšikanovania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45" w:rsidRPr="00375274" w:rsidRDefault="000E1145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45" w:rsidRPr="00375274" w:rsidRDefault="000E1145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</w:tr>
      <w:tr w:rsidR="000E1145" w:rsidRPr="00375274" w:rsidTr="00AA71E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45" w:rsidRPr="00375274" w:rsidRDefault="000E1145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Špecifická/nešpecifická prevencia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45" w:rsidRPr="00375274" w:rsidRDefault="000E1145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45" w:rsidRPr="00375274" w:rsidRDefault="000E1145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</w:tr>
      <w:tr w:rsidR="000E1145" w:rsidRPr="00375274" w:rsidTr="00AA71E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45" w:rsidRPr="00375274" w:rsidRDefault="000E1145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Závislosti-látkové/nelátkové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45" w:rsidRPr="00375274" w:rsidRDefault="000E1145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45" w:rsidRPr="00375274" w:rsidRDefault="000E1145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</w:tr>
      <w:tr w:rsidR="000E1145" w:rsidRPr="00375274" w:rsidTr="00AA71E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45" w:rsidRPr="00375274" w:rsidRDefault="000E1145" w:rsidP="00AA71E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Zdravý životný št</w:t>
            </w:r>
            <w:r w:rsidRPr="00375274">
              <w:rPr>
                <w:rFonts w:eastAsia="Times New Roman"/>
                <w:color w:val="000000"/>
                <w:sz w:val="22"/>
                <w:szCs w:val="22"/>
              </w:rPr>
              <w:t>ýl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45" w:rsidRPr="00375274" w:rsidRDefault="000E1145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45" w:rsidRPr="00375274" w:rsidRDefault="000E1145" w:rsidP="00AA71E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274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</w:tbl>
    <w:p w:rsidR="00701993" w:rsidRPr="00701993" w:rsidRDefault="00375274" w:rsidP="00493BA5">
      <w:pPr>
        <w:jc w:val="both"/>
        <w:rPr>
          <w:rFonts w:eastAsiaTheme="minorHAnsi"/>
          <w:sz w:val="22"/>
          <w:szCs w:val="22"/>
          <w:lang w:eastAsia="en-US"/>
        </w:rPr>
      </w:pPr>
      <w:r w:rsidRPr="00701993">
        <w:rPr>
          <w:sz w:val="22"/>
          <w:szCs w:val="22"/>
        </w:rPr>
        <w:fldChar w:fldCharType="begin"/>
      </w:r>
      <w:r w:rsidRPr="00701993">
        <w:rPr>
          <w:sz w:val="22"/>
          <w:szCs w:val="22"/>
        </w:rPr>
        <w:instrText xml:space="preserve"> LINK </w:instrText>
      </w:r>
      <w:r w:rsidR="00310C40">
        <w:rPr>
          <w:sz w:val="22"/>
          <w:szCs w:val="22"/>
        </w:rPr>
        <w:instrText xml:space="preserve">Excel.Sheet.12 "C:\\Users\\CPPPaP NR\\Desktop\\AJ ostané dokumenty\\Tabuľky správa CPPPaP II.xlsx" Hárok1!R2C2:R21C10 </w:instrText>
      </w:r>
      <w:r w:rsidRPr="00701993">
        <w:rPr>
          <w:sz w:val="22"/>
          <w:szCs w:val="22"/>
        </w:rPr>
        <w:instrText xml:space="preserve">\a \f 4 \h  \* MERGEFORMAT </w:instrText>
      </w:r>
      <w:r w:rsidRPr="00701993">
        <w:rPr>
          <w:sz w:val="22"/>
          <w:szCs w:val="22"/>
        </w:rPr>
        <w:fldChar w:fldCharType="separate"/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701993" w:rsidRPr="00701993" w:rsidTr="00701993">
        <w:trPr>
          <w:divId w:val="25642698"/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Aktivita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aktivít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účastníkov</w:t>
            </w:r>
          </w:p>
        </w:tc>
      </w:tr>
      <w:tr w:rsidR="00701993" w:rsidRPr="00701993" w:rsidTr="00701993">
        <w:trPr>
          <w:divId w:val="25642698"/>
          <w:trHeight w:val="30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1993" w:rsidRPr="00701993" w:rsidTr="00701993">
        <w:trPr>
          <w:divId w:val="25642698"/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40A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Obchodovanie </w:t>
            </w:r>
            <w:r w:rsidRPr="00701993">
              <w:rPr>
                <w:rFonts w:eastAsia="Times New Roman"/>
                <w:color w:val="000000"/>
                <w:sz w:val="22"/>
                <w:szCs w:val="22"/>
              </w:rPr>
              <w:t>s ľuďmi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6C40A7" w:rsidRDefault="00701993" w:rsidP="0070199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6C40A7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6C40A7" w:rsidRDefault="00701993" w:rsidP="0070199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6C40A7">
              <w:rPr>
                <w:rFonts w:eastAsia="Times New Roman"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701993" w:rsidRPr="00701993" w:rsidTr="00701993">
        <w:trPr>
          <w:divId w:val="25642698"/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Obchodovanie s ľuďmi 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</w:tr>
      <w:tr w:rsidR="00701993" w:rsidRPr="00701993" w:rsidTr="00701993">
        <w:trPr>
          <w:divId w:val="25642698"/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Budovanie pozitívnej klímy v triednom kolektíve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</w:tr>
      <w:tr w:rsidR="00701993" w:rsidRPr="00701993" w:rsidTr="00701993">
        <w:trPr>
          <w:divId w:val="25642698"/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Interpersonálne vzťahy v triednom kolektíve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</w:tr>
      <w:tr w:rsidR="00701993" w:rsidRPr="00701993" w:rsidTr="00701993">
        <w:trPr>
          <w:divId w:val="25642698"/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Rozvoj sociálnych zručností-podpora interpersonálnych vzťahov v triednom kolektíve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</w:tr>
      <w:tr w:rsidR="00701993" w:rsidRPr="00701993" w:rsidTr="00701993">
        <w:trPr>
          <w:divId w:val="25642698"/>
          <w:trHeight w:val="30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01993" w:rsidRPr="00701993" w:rsidTr="00701993">
        <w:trPr>
          <w:divId w:val="25642698"/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6C40A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Stimul</w:t>
            </w:r>
            <w:r w:rsidR="006C40A7">
              <w:rPr>
                <w:rFonts w:eastAsia="Times New Roman"/>
                <w:color w:val="000000"/>
                <w:sz w:val="22"/>
                <w:szCs w:val="22"/>
              </w:rPr>
              <w:t>ácia komunikačných zručností, rie</w:t>
            </w:r>
            <w:r w:rsidRPr="00701993">
              <w:rPr>
                <w:rFonts w:eastAsia="Times New Roman"/>
                <w:color w:val="000000"/>
                <w:sz w:val="22"/>
                <w:szCs w:val="22"/>
              </w:rPr>
              <w:t>šenie konfliktov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</w:tr>
      <w:tr w:rsidR="00701993" w:rsidRPr="00701993" w:rsidTr="00701993">
        <w:trPr>
          <w:divId w:val="25642698"/>
          <w:trHeight w:val="30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01993" w:rsidRPr="00701993" w:rsidTr="00701993">
        <w:trPr>
          <w:divId w:val="25642698"/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Prevencia stresu, zvládanie záťažových sit</w:t>
            </w:r>
            <w:r w:rsidR="006C40A7">
              <w:rPr>
                <w:rFonts w:eastAsia="Times New Roman"/>
                <w:color w:val="000000"/>
                <w:sz w:val="22"/>
                <w:szCs w:val="22"/>
              </w:rPr>
              <w:t>u</w:t>
            </w:r>
            <w:r w:rsidRPr="00701993">
              <w:rPr>
                <w:rFonts w:eastAsia="Times New Roman"/>
                <w:color w:val="000000"/>
                <w:sz w:val="22"/>
                <w:szCs w:val="22"/>
              </w:rPr>
              <w:t>ácií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</w:tr>
      <w:tr w:rsidR="00701993" w:rsidRPr="00701993" w:rsidTr="00701993">
        <w:trPr>
          <w:divId w:val="25642698"/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93" w:rsidRPr="00701993" w:rsidRDefault="00701993" w:rsidP="0070199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019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1505</w:t>
            </w:r>
          </w:p>
        </w:tc>
      </w:tr>
    </w:tbl>
    <w:p w:rsidR="009B2B56" w:rsidRDefault="00375274" w:rsidP="00493BA5">
      <w:pPr>
        <w:jc w:val="both"/>
        <w:rPr>
          <w:b/>
        </w:rPr>
      </w:pPr>
      <w:r w:rsidRPr="00701993">
        <w:rPr>
          <w:b/>
          <w:sz w:val="22"/>
          <w:szCs w:val="22"/>
        </w:rPr>
        <w:fldChar w:fldCharType="end"/>
      </w:r>
    </w:p>
    <w:p w:rsidR="00BA039A" w:rsidRPr="00BA039A" w:rsidRDefault="007E46F7" w:rsidP="00BA039A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7338A">
        <w:rPr>
          <w:sz w:val="22"/>
          <w:szCs w:val="22"/>
        </w:rPr>
        <w:t>V šk.</w:t>
      </w:r>
      <w:r w:rsidR="00BA039A" w:rsidRPr="00BA039A">
        <w:rPr>
          <w:sz w:val="22"/>
          <w:szCs w:val="22"/>
        </w:rPr>
        <w:t xml:space="preserve"> roku 201</w:t>
      </w:r>
      <w:r w:rsidR="0067338A">
        <w:rPr>
          <w:sz w:val="22"/>
          <w:szCs w:val="22"/>
        </w:rPr>
        <w:t>9</w:t>
      </w:r>
      <w:r w:rsidR="00BA039A" w:rsidRPr="00BA039A">
        <w:rPr>
          <w:sz w:val="22"/>
          <w:szCs w:val="22"/>
        </w:rPr>
        <w:t>/20</w:t>
      </w:r>
      <w:r w:rsidR="0067338A">
        <w:rPr>
          <w:sz w:val="22"/>
          <w:szCs w:val="22"/>
        </w:rPr>
        <w:t>20</w:t>
      </w:r>
      <w:r w:rsidR="00BA039A" w:rsidRPr="00BA039A">
        <w:rPr>
          <w:sz w:val="22"/>
          <w:szCs w:val="22"/>
        </w:rPr>
        <w:t xml:space="preserve"> sa CPPPaP v Nitre zapojilo do 1</w:t>
      </w:r>
      <w:r w:rsidR="0067338A">
        <w:rPr>
          <w:sz w:val="22"/>
          <w:szCs w:val="22"/>
        </w:rPr>
        <w:t>3</w:t>
      </w:r>
      <w:r w:rsidR="00BA039A" w:rsidRPr="00BA039A">
        <w:rPr>
          <w:sz w:val="22"/>
          <w:szCs w:val="22"/>
        </w:rPr>
        <w:t xml:space="preserve">. ročníka celoslovenskej kampane </w:t>
      </w:r>
      <w:r w:rsidR="00BA039A" w:rsidRPr="00BA039A">
        <w:rPr>
          <w:b/>
          <w:sz w:val="22"/>
          <w:szCs w:val="22"/>
        </w:rPr>
        <w:t>Červené stužky,</w:t>
      </w:r>
      <w:r w:rsidR="00BA039A" w:rsidRPr="00BA039A">
        <w:rPr>
          <w:sz w:val="22"/>
          <w:szCs w:val="22"/>
        </w:rPr>
        <w:t xml:space="preserve"> v rámci </w:t>
      </w:r>
      <w:r w:rsidR="00AB293F">
        <w:rPr>
          <w:sz w:val="22"/>
          <w:szCs w:val="22"/>
        </w:rPr>
        <w:t>ktorej oslovilo základné školy m</w:t>
      </w:r>
      <w:r w:rsidR="00BA039A" w:rsidRPr="00BA039A">
        <w:rPr>
          <w:sz w:val="22"/>
          <w:szCs w:val="22"/>
        </w:rPr>
        <w:t>esta Nitra s ponukou zabezpečiť interaktívne besedy pre žiakov ZŠ na témy:</w:t>
      </w:r>
    </w:p>
    <w:p w:rsidR="00BA039A" w:rsidRPr="00BA039A" w:rsidRDefault="00BA039A" w:rsidP="00BA039A">
      <w:pPr>
        <w:tabs>
          <w:tab w:val="left" w:pos="0"/>
        </w:tabs>
        <w:jc w:val="both"/>
        <w:rPr>
          <w:sz w:val="22"/>
          <w:szCs w:val="22"/>
        </w:rPr>
      </w:pPr>
      <w:r w:rsidRPr="00BA039A">
        <w:rPr>
          <w:sz w:val="22"/>
          <w:szCs w:val="22"/>
        </w:rPr>
        <w:t>1/ Prevencia HIV/AIDS            - cieľová skupina: žiaci  6. - 8. roč. ZŠ</w:t>
      </w:r>
    </w:p>
    <w:p w:rsidR="00BA039A" w:rsidRPr="00BA039A" w:rsidRDefault="00BA039A" w:rsidP="00BA039A">
      <w:pPr>
        <w:tabs>
          <w:tab w:val="left" w:pos="1482"/>
        </w:tabs>
        <w:jc w:val="both"/>
        <w:rPr>
          <w:sz w:val="22"/>
          <w:szCs w:val="22"/>
        </w:rPr>
      </w:pPr>
      <w:r w:rsidRPr="00BA039A">
        <w:rPr>
          <w:sz w:val="22"/>
          <w:szCs w:val="22"/>
        </w:rPr>
        <w:t>2/ Obchodovanie s ľuďmi         - cieľová skupina: žiaci  9. roč. ZŠ</w:t>
      </w:r>
    </w:p>
    <w:p w:rsidR="00BA039A" w:rsidRPr="00BA039A" w:rsidRDefault="00BA039A" w:rsidP="00BA039A">
      <w:pPr>
        <w:tabs>
          <w:tab w:val="left" w:pos="1482"/>
        </w:tabs>
        <w:jc w:val="both"/>
        <w:rPr>
          <w:sz w:val="22"/>
          <w:szCs w:val="22"/>
        </w:rPr>
      </w:pPr>
      <w:r w:rsidRPr="00BA039A">
        <w:rPr>
          <w:sz w:val="22"/>
          <w:szCs w:val="22"/>
        </w:rPr>
        <w:t>3/ Duševné zdravie a závislosti - cieľová skupina: žiaci  4. - 5. roč. ZŠ</w:t>
      </w:r>
    </w:p>
    <w:p w:rsidR="00BA039A" w:rsidRPr="00BA039A" w:rsidRDefault="00BA039A" w:rsidP="00BA039A">
      <w:pPr>
        <w:tabs>
          <w:tab w:val="left" w:pos="1482"/>
        </w:tabs>
        <w:jc w:val="both"/>
        <w:rPr>
          <w:sz w:val="22"/>
          <w:szCs w:val="22"/>
        </w:rPr>
      </w:pPr>
    </w:p>
    <w:p w:rsidR="00BA039A" w:rsidRPr="00BA039A" w:rsidRDefault="007E46F7" w:rsidP="00BA039A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7338A">
        <w:rPr>
          <w:sz w:val="22"/>
          <w:szCs w:val="22"/>
        </w:rPr>
        <w:t>Ponuku akceptovalo 6</w:t>
      </w:r>
      <w:r w:rsidR="00BA039A" w:rsidRPr="00BA039A">
        <w:rPr>
          <w:sz w:val="22"/>
          <w:szCs w:val="22"/>
        </w:rPr>
        <w:t xml:space="preserve"> ZŠ mesta Nitra, v súlade s ich požiadavkami bolo v rámci kampane Červené</w:t>
      </w:r>
      <w:r w:rsidR="0067338A">
        <w:rPr>
          <w:sz w:val="22"/>
          <w:szCs w:val="22"/>
        </w:rPr>
        <w:t xml:space="preserve"> stužky celkovo zrealizovaných 39</w:t>
      </w:r>
      <w:r w:rsidR="00BA039A" w:rsidRPr="00BA039A">
        <w:rPr>
          <w:sz w:val="22"/>
          <w:szCs w:val="22"/>
        </w:rPr>
        <w:t xml:space="preserve"> besied, ktorých sa v globále zúčastnilo cca </w:t>
      </w:r>
      <w:r w:rsidR="000E1145">
        <w:rPr>
          <w:sz w:val="22"/>
          <w:szCs w:val="22"/>
        </w:rPr>
        <w:t>674</w:t>
      </w:r>
      <w:r w:rsidR="00BA039A" w:rsidRPr="00BA039A">
        <w:rPr>
          <w:sz w:val="22"/>
          <w:szCs w:val="22"/>
        </w:rPr>
        <w:t xml:space="preserve"> účastníkov.</w:t>
      </w:r>
    </w:p>
    <w:p w:rsidR="00BA039A" w:rsidRPr="00BA039A" w:rsidRDefault="007E46F7" w:rsidP="00BA039A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A039A" w:rsidRPr="00BA039A">
        <w:rPr>
          <w:sz w:val="22"/>
          <w:szCs w:val="22"/>
        </w:rPr>
        <w:t>Jednotlivé témy podľa záujmov žiakov, počtu zrealizovaných interaktívnych besied a účastníkov:</w:t>
      </w:r>
    </w:p>
    <w:p w:rsidR="00BA039A" w:rsidRPr="00BA039A" w:rsidRDefault="00BA039A" w:rsidP="00BA039A">
      <w:pPr>
        <w:tabs>
          <w:tab w:val="left" w:pos="1482"/>
        </w:tabs>
        <w:jc w:val="both"/>
        <w:rPr>
          <w:sz w:val="22"/>
          <w:szCs w:val="22"/>
        </w:rPr>
      </w:pPr>
      <w:r w:rsidRPr="00BA039A">
        <w:rPr>
          <w:sz w:val="22"/>
          <w:szCs w:val="22"/>
        </w:rPr>
        <w:t>Prevencia HIV/AIDS             –  1</w:t>
      </w:r>
      <w:r w:rsidR="00690D24">
        <w:rPr>
          <w:sz w:val="22"/>
          <w:szCs w:val="22"/>
        </w:rPr>
        <w:t>5</w:t>
      </w:r>
      <w:r w:rsidRPr="00BA039A">
        <w:rPr>
          <w:sz w:val="22"/>
          <w:szCs w:val="22"/>
        </w:rPr>
        <w:t xml:space="preserve"> besied, 2</w:t>
      </w:r>
      <w:r w:rsidR="0067338A">
        <w:rPr>
          <w:sz w:val="22"/>
          <w:szCs w:val="22"/>
        </w:rPr>
        <w:t>55</w:t>
      </w:r>
      <w:r w:rsidRPr="00BA039A">
        <w:rPr>
          <w:sz w:val="22"/>
          <w:szCs w:val="22"/>
        </w:rPr>
        <w:t xml:space="preserve"> účastníkov</w:t>
      </w:r>
    </w:p>
    <w:p w:rsidR="00BA039A" w:rsidRPr="00BA039A" w:rsidRDefault="00BA039A" w:rsidP="00BA039A">
      <w:pPr>
        <w:tabs>
          <w:tab w:val="left" w:pos="1482"/>
        </w:tabs>
        <w:jc w:val="both"/>
        <w:rPr>
          <w:sz w:val="22"/>
          <w:szCs w:val="22"/>
        </w:rPr>
      </w:pPr>
      <w:r w:rsidRPr="00BA039A">
        <w:rPr>
          <w:sz w:val="22"/>
          <w:szCs w:val="22"/>
        </w:rPr>
        <w:t>Obchodovanie s ľuďmi          –</w:t>
      </w:r>
      <w:r w:rsidR="00690D24">
        <w:rPr>
          <w:sz w:val="22"/>
          <w:szCs w:val="22"/>
        </w:rPr>
        <w:t xml:space="preserve"> </w:t>
      </w:r>
      <w:r w:rsidRPr="00BA039A">
        <w:rPr>
          <w:sz w:val="22"/>
          <w:szCs w:val="22"/>
        </w:rPr>
        <w:t xml:space="preserve"> </w:t>
      </w:r>
      <w:r w:rsidR="0067338A">
        <w:rPr>
          <w:sz w:val="22"/>
          <w:szCs w:val="22"/>
        </w:rPr>
        <w:t>10</w:t>
      </w:r>
      <w:r w:rsidRPr="00BA039A">
        <w:rPr>
          <w:sz w:val="22"/>
          <w:szCs w:val="22"/>
        </w:rPr>
        <w:t xml:space="preserve"> besied,</w:t>
      </w:r>
      <w:r w:rsidR="00406B57">
        <w:rPr>
          <w:sz w:val="22"/>
          <w:szCs w:val="22"/>
        </w:rPr>
        <w:t xml:space="preserve"> 1</w:t>
      </w:r>
      <w:r w:rsidR="0067338A">
        <w:rPr>
          <w:sz w:val="22"/>
          <w:szCs w:val="22"/>
        </w:rPr>
        <w:t>76</w:t>
      </w:r>
      <w:r w:rsidRPr="00BA039A">
        <w:rPr>
          <w:sz w:val="22"/>
          <w:szCs w:val="22"/>
        </w:rPr>
        <w:t xml:space="preserve"> účastníkov</w:t>
      </w:r>
    </w:p>
    <w:p w:rsidR="00BA039A" w:rsidRPr="00BA039A" w:rsidRDefault="00BA039A" w:rsidP="00BA039A">
      <w:pPr>
        <w:tabs>
          <w:tab w:val="left" w:pos="1482"/>
        </w:tabs>
        <w:jc w:val="both"/>
        <w:rPr>
          <w:sz w:val="22"/>
          <w:szCs w:val="22"/>
        </w:rPr>
      </w:pPr>
      <w:r w:rsidRPr="00BA039A">
        <w:rPr>
          <w:sz w:val="22"/>
          <w:szCs w:val="22"/>
        </w:rPr>
        <w:t>Duševné zdravie a závislosti –</w:t>
      </w:r>
      <w:r w:rsidR="00A9086E">
        <w:rPr>
          <w:sz w:val="22"/>
          <w:szCs w:val="22"/>
        </w:rPr>
        <w:t xml:space="preserve">  </w:t>
      </w:r>
      <w:r w:rsidRPr="00BA039A">
        <w:rPr>
          <w:sz w:val="22"/>
          <w:szCs w:val="22"/>
        </w:rPr>
        <w:t xml:space="preserve"> 1</w:t>
      </w:r>
      <w:r w:rsidR="0067338A">
        <w:rPr>
          <w:sz w:val="22"/>
          <w:szCs w:val="22"/>
        </w:rPr>
        <w:t>4</w:t>
      </w:r>
      <w:r w:rsidRPr="00BA039A">
        <w:rPr>
          <w:sz w:val="22"/>
          <w:szCs w:val="22"/>
        </w:rPr>
        <w:t xml:space="preserve"> besied, </w:t>
      </w:r>
      <w:r w:rsidR="0067338A">
        <w:rPr>
          <w:sz w:val="22"/>
          <w:szCs w:val="22"/>
        </w:rPr>
        <w:t>243</w:t>
      </w:r>
      <w:r w:rsidRPr="00BA039A">
        <w:rPr>
          <w:sz w:val="22"/>
          <w:szCs w:val="22"/>
        </w:rPr>
        <w:t xml:space="preserve"> účastníkov</w:t>
      </w:r>
    </w:p>
    <w:p w:rsidR="004317AB" w:rsidRPr="00BA039A" w:rsidRDefault="004317AB" w:rsidP="00BA039A">
      <w:pPr>
        <w:tabs>
          <w:tab w:val="left" w:pos="1482"/>
        </w:tabs>
        <w:jc w:val="both"/>
        <w:rPr>
          <w:sz w:val="22"/>
          <w:szCs w:val="22"/>
        </w:rPr>
      </w:pPr>
    </w:p>
    <w:p w:rsidR="00BA039A" w:rsidRPr="00BA039A" w:rsidRDefault="001B5288" w:rsidP="00BA039A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A039A" w:rsidRPr="00BA039A">
        <w:rPr>
          <w:sz w:val="22"/>
          <w:szCs w:val="22"/>
        </w:rPr>
        <w:t>Uvádzané prednášky a besedy, ako i skupinové a preventívne aktivity predložené v časti 2.2.</w:t>
      </w:r>
      <w:r w:rsidR="0067338A">
        <w:rPr>
          <w:sz w:val="22"/>
          <w:szCs w:val="22"/>
        </w:rPr>
        <w:t>1.</w:t>
      </w:r>
      <w:r w:rsidR="00BA039A" w:rsidRPr="00BA039A">
        <w:rPr>
          <w:sz w:val="22"/>
          <w:szCs w:val="22"/>
        </w:rPr>
        <w:t xml:space="preserve"> a 2.3. boli realizované prevažne odbornými zamestnancami oddelenia prevencie a poradenstva v sociálnom vývine, avšak na ich realizácii participovali i psychológovia oddelenia poradenstva v osobnostnom, vzdelávacom a </w:t>
      </w:r>
      <w:proofErr w:type="spellStart"/>
      <w:r w:rsidR="00BA039A" w:rsidRPr="00BA039A">
        <w:rPr>
          <w:sz w:val="22"/>
          <w:szCs w:val="22"/>
        </w:rPr>
        <w:t>kariérovom</w:t>
      </w:r>
      <w:proofErr w:type="spellEnd"/>
      <w:r w:rsidR="00BA039A" w:rsidRPr="00BA039A">
        <w:rPr>
          <w:sz w:val="22"/>
          <w:szCs w:val="22"/>
        </w:rPr>
        <w:t xml:space="preserve"> vývine.</w:t>
      </w:r>
    </w:p>
    <w:p w:rsidR="00701993" w:rsidRPr="00BA039A" w:rsidRDefault="00701993" w:rsidP="00BA039A">
      <w:pPr>
        <w:jc w:val="both"/>
        <w:rPr>
          <w:b/>
          <w:sz w:val="22"/>
          <w:szCs w:val="22"/>
        </w:rPr>
      </w:pPr>
    </w:p>
    <w:p w:rsidR="00BA039A" w:rsidRPr="00BA039A" w:rsidRDefault="00BA039A" w:rsidP="00BA039A">
      <w:pPr>
        <w:jc w:val="both"/>
        <w:rPr>
          <w:b/>
          <w:sz w:val="22"/>
          <w:szCs w:val="22"/>
        </w:rPr>
      </w:pPr>
      <w:r w:rsidRPr="00BA039A">
        <w:rPr>
          <w:b/>
          <w:sz w:val="22"/>
          <w:szCs w:val="22"/>
        </w:rPr>
        <w:t>2.4.) Informácia o iných odborných aktivitách zariadenia</w:t>
      </w:r>
    </w:p>
    <w:p w:rsidR="00BA039A" w:rsidRPr="00BA039A" w:rsidRDefault="00BA039A" w:rsidP="00BA039A">
      <w:pPr>
        <w:jc w:val="both"/>
        <w:rPr>
          <w:b/>
          <w:sz w:val="22"/>
          <w:szCs w:val="22"/>
        </w:rPr>
      </w:pPr>
    </w:p>
    <w:p w:rsidR="00BA039A" w:rsidRPr="00BA039A" w:rsidRDefault="00BA039A" w:rsidP="00BA039A">
      <w:pPr>
        <w:jc w:val="both"/>
        <w:rPr>
          <w:sz w:val="22"/>
          <w:szCs w:val="22"/>
        </w:rPr>
      </w:pPr>
      <w:r w:rsidRPr="00BA039A">
        <w:rPr>
          <w:sz w:val="22"/>
          <w:szCs w:val="22"/>
        </w:rPr>
        <w:t>- V zmysle zákona NR SR č. 245/2008 Z. z. (školský zákon</w:t>
      </w:r>
      <w:r w:rsidR="004317AB">
        <w:rPr>
          <w:sz w:val="22"/>
          <w:szCs w:val="22"/>
        </w:rPr>
        <w:t xml:space="preserve">) v znení neskorších predpisov </w:t>
      </w:r>
      <w:r w:rsidRPr="00BA039A">
        <w:rPr>
          <w:sz w:val="22"/>
          <w:szCs w:val="22"/>
        </w:rPr>
        <w:t xml:space="preserve">a na základe poverenia zriaďovateľa CPPPaP v Nitre zabezpečuje </w:t>
      </w:r>
      <w:r w:rsidRPr="00BA039A">
        <w:rPr>
          <w:b/>
          <w:sz w:val="22"/>
          <w:szCs w:val="22"/>
        </w:rPr>
        <w:t>metodické vedenie CPPPaP</w:t>
      </w:r>
      <w:r w:rsidRPr="00BA039A">
        <w:rPr>
          <w:sz w:val="22"/>
          <w:szCs w:val="22"/>
        </w:rPr>
        <w:t xml:space="preserve"> </w:t>
      </w:r>
      <w:r w:rsidRPr="00BA039A">
        <w:rPr>
          <w:b/>
          <w:sz w:val="22"/>
          <w:szCs w:val="22"/>
        </w:rPr>
        <w:t>v Nitrianskom kraji</w:t>
      </w:r>
      <w:r w:rsidRPr="00BA039A">
        <w:rPr>
          <w:sz w:val="22"/>
          <w:szCs w:val="22"/>
        </w:rPr>
        <w:t xml:space="preserve"> prostredníctvom svojich zamestnancov (súčasne s plnením úloh vyplývajúcich zo Štatútu a príslušných legislatívnych noriem).</w:t>
      </w:r>
    </w:p>
    <w:p w:rsidR="00BA039A" w:rsidRPr="00BA039A" w:rsidRDefault="009C21F9" w:rsidP="009C2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7338A">
        <w:rPr>
          <w:sz w:val="22"/>
          <w:szCs w:val="22"/>
        </w:rPr>
        <w:t>V šk.</w:t>
      </w:r>
      <w:r w:rsidR="00BA039A" w:rsidRPr="001C4A59">
        <w:rPr>
          <w:sz w:val="22"/>
          <w:szCs w:val="22"/>
        </w:rPr>
        <w:t xml:space="preserve"> roku 201</w:t>
      </w:r>
      <w:r w:rsidR="0067338A">
        <w:rPr>
          <w:sz w:val="22"/>
          <w:szCs w:val="22"/>
        </w:rPr>
        <w:t>9</w:t>
      </w:r>
      <w:r w:rsidR="00BA039A" w:rsidRPr="001C4A59">
        <w:rPr>
          <w:sz w:val="22"/>
          <w:szCs w:val="22"/>
        </w:rPr>
        <w:t>/20</w:t>
      </w:r>
      <w:r w:rsidR="0067338A">
        <w:rPr>
          <w:sz w:val="22"/>
          <w:szCs w:val="22"/>
        </w:rPr>
        <w:t>20</w:t>
      </w:r>
      <w:r w:rsidR="00BA039A" w:rsidRPr="00BA039A">
        <w:rPr>
          <w:sz w:val="22"/>
          <w:szCs w:val="22"/>
        </w:rPr>
        <w:t xml:space="preserve"> boli zrealizované </w:t>
      </w:r>
      <w:r w:rsidR="00C63000">
        <w:rPr>
          <w:sz w:val="22"/>
          <w:szCs w:val="22"/>
        </w:rPr>
        <w:t>3</w:t>
      </w:r>
      <w:r w:rsidR="00BA039A" w:rsidRPr="00BA039A">
        <w:rPr>
          <w:sz w:val="22"/>
          <w:szCs w:val="22"/>
        </w:rPr>
        <w:t xml:space="preserve"> pracovné stretnutia riaditeľov CPPPaP v Nitrianskom kraji </w:t>
      </w:r>
      <w:r w:rsidR="00C63000">
        <w:rPr>
          <w:sz w:val="22"/>
          <w:szCs w:val="22"/>
        </w:rPr>
        <w:t>–</w:t>
      </w:r>
      <w:r w:rsidR="00BA039A" w:rsidRPr="00BA039A">
        <w:rPr>
          <w:sz w:val="22"/>
          <w:szCs w:val="22"/>
        </w:rPr>
        <w:t xml:space="preserve">- </w:t>
      </w:r>
      <w:r w:rsidR="0067338A">
        <w:rPr>
          <w:sz w:val="22"/>
          <w:szCs w:val="22"/>
        </w:rPr>
        <w:t>5.11.2019, 15.5.2020, 22.6.2020</w:t>
      </w:r>
      <w:r w:rsidR="000E1145">
        <w:rPr>
          <w:sz w:val="22"/>
          <w:szCs w:val="22"/>
        </w:rPr>
        <w:t xml:space="preserve"> -</w:t>
      </w:r>
      <w:r w:rsidR="0067338A">
        <w:rPr>
          <w:sz w:val="22"/>
          <w:szCs w:val="22"/>
        </w:rPr>
        <w:t xml:space="preserve"> </w:t>
      </w:r>
      <w:r w:rsidR="00BA039A" w:rsidRPr="00BA039A">
        <w:rPr>
          <w:sz w:val="22"/>
          <w:szCs w:val="22"/>
        </w:rPr>
        <w:t>cielené na riešenie aktuálnych odborných otázok i iných tém súvisiacich s činnosťou poradenských zariadení.</w:t>
      </w:r>
    </w:p>
    <w:p w:rsidR="00DB05F8" w:rsidRDefault="0067338A" w:rsidP="00493BA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Pre cieľovú skupinu psychológov CPPPaP v Nitrianskom kraji CPPPaP v Nitre v spolupráci s </w:t>
      </w:r>
      <w:proofErr w:type="spellStart"/>
      <w:r>
        <w:rPr>
          <w:sz w:val="22"/>
          <w:szCs w:val="22"/>
        </w:rPr>
        <w:t>Psycho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klinik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 xml:space="preserve">. Nitra, zorganizovalo odborný seminár „Predstavenie a aplikácia </w:t>
      </w:r>
      <w:proofErr w:type="spellStart"/>
      <w:r w:rsidR="00B1751F">
        <w:rPr>
          <w:sz w:val="22"/>
          <w:szCs w:val="22"/>
        </w:rPr>
        <w:t>psychodiagnostick</w:t>
      </w:r>
      <w:r>
        <w:rPr>
          <w:sz w:val="22"/>
          <w:szCs w:val="22"/>
        </w:rPr>
        <w:t>ých</w:t>
      </w:r>
      <w:proofErr w:type="spellEnd"/>
      <w:r>
        <w:rPr>
          <w:sz w:val="22"/>
          <w:szCs w:val="22"/>
        </w:rPr>
        <w:t xml:space="preserve"> metodík TTD, TKC, KOGNI-T, </w:t>
      </w:r>
      <w:proofErr w:type="spellStart"/>
      <w:r>
        <w:rPr>
          <w:sz w:val="22"/>
          <w:szCs w:val="22"/>
        </w:rPr>
        <w:t>TABaK</w:t>
      </w:r>
      <w:proofErr w:type="spellEnd"/>
      <w:r>
        <w:rPr>
          <w:sz w:val="22"/>
          <w:szCs w:val="22"/>
        </w:rPr>
        <w:t>, a </w:t>
      </w:r>
      <w:proofErr w:type="spellStart"/>
      <w:r>
        <w:rPr>
          <w:sz w:val="22"/>
          <w:szCs w:val="22"/>
        </w:rPr>
        <w:t>TABaK</w:t>
      </w:r>
      <w:proofErr w:type="spellEnd"/>
      <w:r>
        <w:rPr>
          <w:sz w:val="22"/>
          <w:szCs w:val="22"/>
        </w:rPr>
        <w:t>-C“ – 11.12.2019-12.12.2019.</w:t>
      </w:r>
    </w:p>
    <w:p w:rsidR="00B1751F" w:rsidRPr="0067338A" w:rsidRDefault="00B1751F" w:rsidP="00493BA5">
      <w:pPr>
        <w:jc w:val="both"/>
        <w:rPr>
          <w:sz w:val="22"/>
          <w:szCs w:val="22"/>
        </w:rPr>
      </w:pPr>
    </w:p>
    <w:p w:rsidR="008563E4" w:rsidRPr="008563E4" w:rsidRDefault="008563E4" w:rsidP="008563E4">
      <w:pPr>
        <w:jc w:val="both"/>
        <w:rPr>
          <w:b/>
          <w:sz w:val="22"/>
          <w:szCs w:val="22"/>
        </w:rPr>
      </w:pPr>
      <w:r w:rsidRPr="008563E4">
        <w:rPr>
          <w:sz w:val="22"/>
          <w:szCs w:val="22"/>
        </w:rPr>
        <w:t xml:space="preserve">- Na základe poverenia zriaďovateľa riaditeľka CPPPaP v Nitre pôsobí ako </w:t>
      </w:r>
      <w:r w:rsidRPr="008563E4">
        <w:rPr>
          <w:b/>
          <w:sz w:val="22"/>
          <w:szCs w:val="22"/>
        </w:rPr>
        <w:t>krajský metodik pre CPPPaP v Nitrianskom kraji.</w:t>
      </w:r>
    </w:p>
    <w:p w:rsidR="008563E4" w:rsidRPr="008563E4" w:rsidRDefault="008563E4" w:rsidP="008563E4">
      <w:pPr>
        <w:rPr>
          <w:sz w:val="22"/>
          <w:szCs w:val="22"/>
        </w:rPr>
      </w:pPr>
      <w:r w:rsidRPr="008563E4">
        <w:rPr>
          <w:sz w:val="22"/>
          <w:szCs w:val="22"/>
        </w:rPr>
        <w:t xml:space="preserve">         Z titulu uvedenej pozície  boli v priebehu šk. r</w:t>
      </w:r>
      <w:r w:rsidR="00B1751F">
        <w:rPr>
          <w:sz w:val="22"/>
          <w:szCs w:val="22"/>
        </w:rPr>
        <w:t>oku</w:t>
      </w:r>
      <w:r w:rsidRPr="008563E4">
        <w:rPr>
          <w:sz w:val="22"/>
          <w:szCs w:val="22"/>
        </w:rPr>
        <w:t>. 201</w:t>
      </w:r>
      <w:r w:rsidR="00B1751F">
        <w:rPr>
          <w:sz w:val="22"/>
          <w:szCs w:val="22"/>
        </w:rPr>
        <w:t>9</w:t>
      </w:r>
      <w:r w:rsidRPr="008563E4">
        <w:rPr>
          <w:sz w:val="22"/>
          <w:szCs w:val="22"/>
        </w:rPr>
        <w:t>/20</w:t>
      </w:r>
      <w:r w:rsidR="00B1751F">
        <w:rPr>
          <w:sz w:val="22"/>
          <w:szCs w:val="22"/>
        </w:rPr>
        <w:t>20</w:t>
      </w:r>
      <w:r w:rsidR="004317AB">
        <w:rPr>
          <w:sz w:val="22"/>
          <w:szCs w:val="22"/>
        </w:rPr>
        <w:t xml:space="preserve"> zabezpečené viaceré úlohy-p</w:t>
      </w:r>
      <w:r w:rsidRPr="008563E4">
        <w:rPr>
          <w:sz w:val="22"/>
          <w:szCs w:val="22"/>
        </w:rPr>
        <w:t>redovšetkým:</w:t>
      </w:r>
    </w:p>
    <w:p w:rsidR="008563E4" w:rsidRPr="004317AB" w:rsidRDefault="008563E4" w:rsidP="00E22554">
      <w:pPr>
        <w:numPr>
          <w:ilvl w:val="0"/>
          <w:numId w:val="14"/>
        </w:numPr>
        <w:ind w:left="426"/>
        <w:rPr>
          <w:sz w:val="22"/>
          <w:szCs w:val="22"/>
        </w:rPr>
      </w:pPr>
      <w:r w:rsidRPr="008563E4">
        <w:rPr>
          <w:sz w:val="22"/>
          <w:szCs w:val="22"/>
        </w:rPr>
        <w:t>spolupráca s </w:t>
      </w:r>
      <w:proofErr w:type="spellStart"/>
      <w:r w:rsidRPr="008563E4">
        <w:rPr>
          <w:sz w:val="22"/>
          <w:szCs w:val="22"/>
        </w:rPr>
        <w:t>VÚDPaP</w:t>
      </w:r>
      <w:proofErr w:type="spellEnd"/>
      <w:r w:rsidRPr="008563E4">
        <w:rPr>
          <w:sz w:val="22"/>
          <w:szCs w:val="22"/>
        </w:rPr>
        <w:t xml:space="preserve"> na riešení parciálnych otázok súvisiacich s činnosťou školských </w:t>
      </w:r>
      <w:r w:rsidR="004317AB">
        <w:rPr>
          <w:sz w:val="22"/>
          <w:szCs w:val="22"/>
        </w:rPr>
        <w:t xml:space="preserve">zariadení </w:t>
      </w:r>
      <w:r w:rsidRPr="004317AB">
        <w:rPr>
          <w:sz w:val="22"/>
          <w:szCs w:val="22"/>
        </w:rPr>
        <w:t>výchovného poradenstva a prevencie</w:t>
      </w:r>
    </w:p>
    <w:p w:rsidR="008563E4" w:rsidRDefault="008563E4" w:rsidP="00E22554">
      <w:pPr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8563E4">
        <w:rPr>
          <w:sz w:val="22"/>
          <w:szCs w:val="22"/>
        </w:rPr>
        <w:t>poskytované odborné konzultácie vo vzťahu k CPPPaP v jednotlivých okresoch Nitrianskeho kraja pri riešení náročných odborných otázok</w:t>
      </w:r>
    </w:p>
    <w:p w:rsidR="006B03C6" w:rsidRPr="008D0002" w:rsidRDefault="008D0002" w:rsidP="006B03C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6B03C6">
        <w:rPr>
          <w:sz w:val="22"/>
          <w:szCs w:val="22"/>
        </w:rPr>
        <w:t xml:space="preserve">V šk. </w:t>
      </w:r>
      <w:r w:rsidR="006B03C6" w:rsidRPr="00C67132">
        <w:rPr>
          <w:sz w:val="22"/>
          <w:szCs w:val="22"/>
        </w:rPr>
        <w:t>r</w:t>
      </w:r>
      <w:r w:rsidR="006B03C6">
        <w:rPr>
          <w:sz w:val="22"/>
          <w:szCs w:val="22"/>
        </w:rPr>
        <w:t>oku</w:t>
      </w:r>
      <w:r w:rsidR="006B03C6" w:rsidRPr="00C67132">
        <w:rPr>
          <w:sz w:val="22"/>
          <w:szCs w:val="22"/>
        </w:rPr>
        <w:t xml:space="preserve"> 201</w:t>
      </w:r>
      <w:r w:rsidR="006B03C6">
        <w:rPr>
          <w:sz w:val="22"/>
          <w:szCs w:val="22"/>
        </w:rPr>
        <w:t>9</w:t>
      </w:r>
      <w:r w:rsidR="006B03C6" w:rsidRPr="00C67132">
        <w:rPr>
          <w:sz w:val="22"/>
          <w:szCs w:val="22"/>
        </w:rPr>
        <w:t>/20</w:t>
      </w:r>
      <w:r w:rsidR="006B03C6">
        <w:rPr>
          <w:sz w:val="22"/>
          <w:szCs w:val="22"/>
        </w:rPr>
        <w:t>20</w:t>
      </w:r>
      <w:r w:rsidR="006B03C6" w:rsidRPr="00C67132">
        <w:rPr>
          <w:sz w:val="22"/>
          <w:szCs w:val="22"/>
        </w:rPr>
        <w:t xml:space="preserve"> </w:t>
      </w:r>
      <w:r w:rsidR="0061044B">
        <w:rPr>
          <w:sz w:val="22"/>
          <w:szCs w:val="22"/>
        </w:rPr>
        <w:t xml:space="preserve">bola </w:t>
      </w:r>
      <w:r w:rsidR="006B03C6" w:rsidRPr="0061044B">
        <w:rPr>
          <w:sz w:val="22"/>
          <w:szCs w:val="22"/>
        </w:rPr>
        <w:t>ria</w:t>
      </w:r>
      <w:r w:rsidR="0061044B" w:rsidRPr="0061044B">
        <w:rPr>
          <w:sz w:val="22"/>
          <w:szCs w:val="22"/>
        </w:rPr>
        <w:t>diteľka CPPPaP v Nitre</w:t>
      </w:r>
      <w:r w:rsidR="006B03C6" w:rsidRPr="0061044B">
        <w:rPr>
          <w:sz w:val="22"/>
          <w:szCs w:val="22"/>
        </w:rPr>
        <w:t xml:space="preserve"> členom</w:t>
      </w:r>
      <w:r>
        <w:rPr>
          <w:sz w:val="22"/>
          <w:szCs w:val="22"/>
        </w:rPr>
        <w:t xml:space="preserve"> </w:t>
      </w:r>
      <w:r w:rsidRPr="008D0002">
        <w:rPr>
          <w:b/>
          <w:sz w:val="22"/>
          <w:szCs w:val="22"/>
        </w:rPr>
        <w:t>Metodickej</w:t>
      </w:r>
      <w:r>
        <w:rPr>
          <w:sz w:val="22"/>
          <w:szCs w:val="22"/>
        </w:rPr>
        <w:t xml:space="preserve"> </w:t>
      </w:r>
      <w:r w:rsidR="006B03C6" w:rsidRPr="00C67132">
        <w:rPr>
          <w:b/>
          <w:sz w:val="22"/>
          <w:szCs w:val="22"/>
        </w:rPr>
        <w:t xml:space="preserve">rady pre  systém poradenstva a prevencie pri </w:t>
      </w:r>
      <w:proofErr w:type="spellStart"/>
      <w:r w:rsidR="006B03C6" w:rsidRPr="00C67132">
        <w:rPr>
          <w:b/>
          <w:sz w:val="22"/>
          <w:szCs w:val="22"/>
        </w:rPr>
        <w:t>VÚDPaP</w:t>
      </w:r>
      <w:proofErr w:type="spellEnd"/>
      <w:r w:rsidR="006B03C6" w:rsidRPr="00C67132">
        <w:rPr>
          <w:b/>
          <w:sz w:val="22"/>
          <w:szCs w:val="22"/>
        </w:rPr>
        <w:t xml:space="preserve"> – </w:t>
      </w:r>
      <w:r w:rsidR="006B03C6" w:rsidRPr="00C67132">
        <w:rPr>
          <w:sz w:val="22"/>
          <w:szCs w:val="22"/>
        </w:rPr>
        <w:t xml:space="preserve">poradný orgán </w:t>
      </w:r>
      <w:r w:rsidR="006B03C6" w:rsidRPr="00421AB2">
        <w:rPr>
          <w:sz w:val="22"/>
          <w:szCs w:val="22"/>
        </w:rPr>
        <w:t>riadit</w:t>
      </w:r>
      <w:r w:rsidR="006B03C6">
        <w:rPr>
          <w:sz w:val="22"/>
          <w:szCs w:val="22"/>
        </w:rPr>
        <w:t xml:space="preserve">eľky </w:t>
      </w:r>
      <w:proofErr w:type="spellStart"/>
      <w:r w:rsidR="006B03C6">
        <w:rPr>
          <w:sz w:val="22"/>
          <w:szCs w:val="22"/>
        </w:rPr>
        <w:t>VÚDPaP</w:t>
      </w:r>
      <w:proofErr w:type="spellEnd"/>
      <w:r w:rsidR="006B03C6">
        <w:rPr>
          <w:sz w:val="22"/>
          <w:szCs w:val="22"/>
        </w:rPr>
        <w:t xml:space="preserve"> pre oblasť </w:t>
      </w:r>
      <w:r w:rsidR="006B03C6" w:rsidRPr="00421AB2">
        <w:rPr>
          <w:sz w:val="22"/>
          <w:szCs w:val="22"/>
        </w:rPr>
        <w:t>výchovnovzd</w:t>
      </w:r>
      <w:r w:rsidR="006B03C6">
        <w:rPr>
          <w:sz w:val="22"/>
          <w:szCs w:val="22"/>
        </w:rPr>
        <w:t xml:space="preserve">elávacieho, psychologického, </w:t>
      </w:r>
      <w:proofErr w:type="spellStart"/>
      <w:r w:rsidR="006B03C6" w:rsidRPr="00421AB2">
        <w:rPr>
          <w:sz w:val="22"/>
          <w:szCs w:val="22"/>
        </w:rPr>
        <w:t>špeciálno</w:t>
      </w:r>
      <w:proofErr w:type="spellEnd"/>
      <w:r w:rsidR="006B03C6" w:rsidRPr="00421AB2">
        <w:rPr>
          <w:sz w:val="22"/>
          <w:szCs w:val="22"/>
        </w:rPr>
        <w:t xml:space="preserve"> – pedagogického  a sociálneho  poradenstva  a  prevencie, s  rezortným a medzirezortným prepojením.</w:t>
      </w:r>
    </w:p>
    <w:p w:rsidR="006B03C6" w:rsidRDefault="006B03C6" w:rsidP="006B03C6">
      <w:pPr>
        <w:ind w:left="66"/>
        <w:jc w:val="both"/>
        <w:rPr>
          <w:sz w:val="22"/>
          <w:szCs w:val="22"/>
        </w:rPr>
      </w:pPr>
    </w:p>
    <w:p w:rsidR="00B1751F" w:rsidRPr="006079AD" w:rsidRDefault="000E1145" w:rsidP="006079AD">
      <w:pPr>
        <w:ind w:left="6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V zmysle vyhlášky MŠ SR č. 350/2008 Z. z. o školských zariadeniach výchovného poradenstva </w:t>
      </w:r>
      <w:r w:rsidR="008D0002">
        <w:rPr>
          <w:sz w:val="22"/>
          <w:szCs w:val="22"/>
        </w:rPr>
        <w:t xml:space="preserve">a prevencie CPPPaP zabezpečuje </w:t>
      </w:r>
      <w:r w:rsidR="008D0002" w:rsidRPr="006079AD">
        <w:rPr>
          <w:b/>
          <w:sz w:val="22"/>
          <w:szCs w:val="22"/>
        </w:rPr>
        <w:t>m</w:t>
      </w:r>
      <w:r w:rsidRPr="006079AD">
        <w:rPr>
          <w:b/>
          <w:sz w:val="22"/>
          <w:szCs w:val="22"/>
        </w:rPr>
        <w:t>etodické vedenie školských psychológov ZŠ, SŠ a ŠVZ okresu Nitra.</w:t>
      </w:r>
      <w:r w:rsidR="006079AD">
        <w:rPr>
          <w:b/>
          <w:sz w:val="22"/>
          <w:szCs w:val="22"/>
        </w:rPr>
        <w:t xml:space="preserve"> </w:t>
      </w:r>
      <w:r w:rsidR="00B1751F">
        <w:rPr>
          <w:sz w:val="22"/>
          <w:szCs w:val="22"/>
        </w:rPr>
        <w:t>V šk. roku 2019/2020 CPPPaP v Nitre zabezpečilo pre cieľovú skupinu školských psychológov pracovné stretnutie</w:t>
      </w:r>
      <w:r w:rsidR="00AA71E0">
        <w:rPr>
          <w:sz w:val="22"/>
          <w:szCs w:val="22"/>
        </w:rPr>
        <w:t xml:space="preserve"> zamerané</w:t>
      </w:r>
      <w:r w:rsidR="00B1751F">
        <w:rPr>
          <w:sz w:val="22"/>
          <w:szCs w:val="22"/>
        </w:rPr>
        <w:t xml:space="preserve"> prioritne na poskytnutie informácii ohľadom aktuálne platného legislatívneho prostredia vo vzťahu ku kompetenčnému rámcu školských psychológov a školských zariadení výchovného poradenstva a preve</w:t>
      </w:r>
      <w:r w:rsidR="00AA71E0">
        <w:rPr>
          <w:sz w:val="22"/>
          <w:szCs w:val="22"/>
        </w:rPr>
        <w:t>ncie z aspektu aplikačnej praxe – 3.3.2020.</w:t>
      </w:r>
    </w:p>
    <w:p w:rsidR="00206B1A" w:rsidRDefault="00206B1A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</w:t>
      </w:r>
      <w:r w:rsidR="00AA71E0">
        <w:rPr>
          <w:sz w:val="22"/>
          <w:szCs w:val="22"/>
        </w:rPr>
        <w:t>riebežne, počas celého šk.</w:t>
      </w:r>
      <w:r>
        <w:rPr>
          <w:sz w:val="22"/>
          <w:szCs w:val="22"/>
        </w:rPr>
        <w:t xml:space="preserve"> roku boli pre školských psychológov ZŠ a SŠ zabezpečovan</w:t>
      </w:r>
      <w:r w:rsidR="0054609B">
        <w:rPr>
          <w:sz w:val="22"/>
          <w:szCs w:val="22"/>
        </w:rPr>
        <w:t>é individuálne konzultácie – podľa potreby.</w:t>
      </w:r>
    </w:p>
    <w:p w:rsidR="0054609B" w:rsidRPr="00915875" w:rsidRDefault="0054609B" w:rsidP="00493BA5">
      <w:pPr>
        <w:jc w:val="both"/>
        <w:rPr>
          <w:sz w:val="22"/>
          <w:szCs w:val="22"/>
        </w:rPr>
      </w:pPr>
    </w:p>
    <w:p w:rsidR="00DB05F8" w:rsidRDefault="00B1751F" w:rsidP="00493BA5">
      <w:pPr>
        <w:jc w:val="both"/>
        <w:rPr>
          <w:b/>
          <w:i/>
          <w:sz w:val="22"/>
          <w:szCs w:val="22"/>
        </w:rPr>
      </w:pPr>
      <w:r w:rsidRPr="00B1751F">
        <w:rPr>
          <w:sz w:val="22"/>
          <w:szCs w:val="22"/>
        </w:rPr>
        <w:t xml:space="preserve">- V zmysle </w:t>
      </w:r>
      <w:r>
        <w:rPr>
          <w:sz w:val="22"/>
          <w:szCs w:val="22"/>
        </w:rPr>
        <w:t xml:space="preserve">vyhlášky MŠ SR č. 350/2008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 školských zariadeniach výchovného poradenstva a prevencie CPPPaP zabezpečuje </w:t>
      </w:r>
      <w:r w:rsidRPr="00AA71E0">
        <w:rPr>
          <w:b/>
          <w:sz w:val="22"/>
          <w:szCs w:val="22"/>
        </w:rPr>
        <w:t>metodické vedenie koordinátorov prevencie ZŠ a SŠ okresu Nitra.</w:t>
      </w:r>
    </w:p>
    <w:p w:rsidR="00B1751F" w:rsidRDefault="00B1751F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šk. roku 2019/2020 CPPPaP v Nitre pokračovalo v aplikácii modelu práce orientovaného na získanie praktických zručností a odborných kompetencií účastníkov vo vzťahu ku kľúčovým témam – aktuálne „</w:t>
      </w:r>
      <w:proofErr w:type="spellStart"/>
      <w:r>
        <w:rPr>
          <w:sz w:val="22"/>
          <w:szCs w:val="22"/>
        </w:rPr>
        <w:t>Šikana</w:t>
      </w:r>
      <w:proofErr w:type="spellEnd"/>
      <w:r>
        <w:rPr>
          <w:sz w:val="22"/>
          <w:szCs w:val="22"/>
        </w:rPr>
        <w:t xml:space="preserve"> v školskom prostredí“</w:t>
      </w:r>
      <w:r w:rsidR="00AA71E0">
        <w:rPr>
          <w:sz w:val="22"/>
          <w:szCs w:val="22"/>
        </w:rPr>
        <w:t xml:space="preserve"> – pracovné stretnuti</w:t>
      </w:r>
      <w:r w:rsidR="008D0002">
        <w:rPr>
          <w:sz w:val="22"/>
          <w:szCs w:val="22"/>
        </w:rPr>
        <w:t>e</w:t>
      </w:r>
      <w:r>
        <w:rPr>
          <w:sz w:val="22"/>
          <w:szCs w:val="22"/>
        </w:rPr>
        <w:t xml:space="preserve"> realizované pre cieľovú skupinu koordinátorov</w:t>
      </w:r>
      <w:r w:rsidR="00AA71E0">
        <w:rPr>
          <w:sz w:val="22"/>
          <w:szCs w:val="22"/>
        </w:rPr>
        <w:t xml:space="preserve"> prevencie ZŠ i SŠ okresu Nitra – 6.11.2019.</w:t>
      </w:r>
    </w:p>
    <w:p w:rsidR="00B1751F" w:rsidRDefault="00B1751F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E0E72">
        <w:rPr>
          <w:sz w:val="22"/>
          <w:szCs w:val="22"/>
        </w:rPr>
        <w:t>Priebežne, počas celého šk. roku boli pre koordinátorov prevencie ZŠ a SŠ zabezpečované individuálne konzultácie – podľa potreby.</w:t>
      </w:r>
    </w:p>
    <w:p w:rsidR="00AE0E72" w:rsidRPr="00B1751F" w:rsidRDefault="00AE0E72" w:rsidP="00493BA5">
      <w:pPr>
        <w:jc w:val="both"/>
      </w:pPr>
    </w:p>
    <w:p w:rsidR="008F167B" w:rsidRPr="008F167B" w:rsidRDefault="008F167B" w:rsidP="008F167B">
      <w:pPr>
        <w:tabs>
          <w:tab w:val="left" w:pos="1482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F167B">
        <w:rPr>
          <w:sz w:val="22"/>
          <w:szCs w:val="22"/>
        </w:rPr>
        <w:t xml:space="preserve">V zmysle vyhlášky MŠ SR č. 350/2008 Z. z. o školských zariadeniach výchovného poradenstva a prevencie CPPPaP zabezpečuje </w:t>
      </w:r>
      <w:r w:rsidRPr="008F167B">
        <w:rPr>
          <w:b/>
          <w:sz w:val="22"/>
          <w:szCs w:val="22"/>
        </w:rPr>
        <w:t>metodické vedenie výchovných poradcov ZŠ a SŠ okresu Nitra.</w:t>
      </w:r>
    </w:p>
    <w:p w:rsidR="008F167B" w:rsidRPr="004317AB" w:rsidRDefault="00DA0B1A" w:rsidP="008F1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8F167B" w:rsidRPr="008F167B">
        <w:rPr>
          <w:sz w:val="22"/>
          <w:szCs w:val="22"/>
        </w:rPr>
        <w:t>V šk. r</w:t>
      </w:r>
      <w:r w:rsidR="00AE0E72">
        <w:rPr>
          <w:sz w:val="22"/>
          <w:szCs w:val="22"/>
        </w:rPr>
        <w:t>oku</w:t>
      </w:r>
      <w:r w:rsidR="008F167B" w:rsidRPr="008F167B">
        <w:rPr>
          <w:sz w:val="22"/>
          <w:szCs w:val="22"/>
        </w:rPr>
        <w:t xml:space="preserve"> 201</w:t>
      </w:r>
      <w:r w:rsidR="00AE0E72">
        <w:rPr>
          <w:sz w:val="22"/>
          <w:szCs w:val="22"/>
        </w:rPr>
        <w:t>9</w:t>
      </w:r>
      <w:r w:rsidR="008F167B" w:rsidRPr="008F167B">
        <w:rPr>
          <w:sz w:val="22"/>
          <w:szCs w:val="22"/>
        </w:rPr>
        <w:t>/20</w:t>
      </w:r>
      <w:r w:rsidR="00AE0E72">
        <w:rPr>
          <w:sz w:val="22"/>
          <w:szCs w:val="22"/>
        </w:rPr>
        <w:t>20</w:t>
      </w:r>
      <w:r w:rsidR="008F167B" w:rsidRPr="008F167B">
        <w:rPr>
          <w:sz w:val="22"/>
          <w:szCs w:val="22"/>
        </w:rPr>
        <w:t xml:space="preserve"> sa vo vzťahu k cieľovej skupine výchovných poradcov usku</w:t>
      </w:r>
      <w:r w:rsidR="004317AB">
        <w:rPr>
          <w:sz w:val="22"/>
          <w:szCs w:val="22"/>
        </w:rPr>
        <w:t xml:space="preserve">točnili </w:t>
      </w:r>
      <w:r w:rsidR="008F167B" w:rsidRPr="008F167B">
        <w:rPr>
          <w:sz w:val="22"/>
          <w:szCs w:val="22"/>
        </w:rPr>
        <w:t>2 pracovné stretnutia, z toho:</w:t>
      </w:r>
    </w:p>
    <w:p w:rsidR="008F167B" w:rsidRPr="008F167B" w:rsidRDefault="008F167B" w:rsidP="00E22554">
      <w:pPr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8F167B">
        <w:rPr>
          <w:sz w:val="22"/>
          <w:szCs w:val="22"/>
        </w:rPr>
        <w:t>na 1 pracovné stretnutie výchovných poradcov ZŠ prizvaní riaditelia SŠ -</w:t>
      </w:r>
      <w:r w:rsidR="00AE0E72">
        <w:rPr>
          <w:sz w:val="22"/>
          <w:szCs w:val="22"/>
        </w:rPr>
        <w:t>2</w:t>
      </w:r>
      <w:r w:rsidR="00DA0B1A">
        <w:rPr>
          <w:sz w:val="22"/>
          <w:szCs w:val="22"/>
        </w:rPr>
        <w:t>9.1</w:t>
      </w:r>
      <w:r w:rsidR="00AE0E72">
        <w:rPr>
          <w:sz w:val="22"/>
          <w:szCs w:val="22"/>
        </w:rPr>
        <w:t>0</w:t>
      </w:r>
      <w:r w:rsidR="00DA0B1A">
        <w:rPr>
          <w:sz w:val="22"/>
          <w:szCs w:val="22"/>
        </w:rPr>
        <w:t>.201</w:t>
      </w:r>
      <w:r w:rsidR="00AE0E72">
        <w:rPr>
          <w:sz w:val="22"/>
          <w:szCs w:val="22"/>
        </w:rPr>
        <w:t>9</w:t>
      </w:r>
    </w:p>
    <w:p w:rsidR="008F167B" w:rsidRPr="008F167B" w:rsidRDefault="008F167B" w:rsidP="00E22554">
      <w:pPr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8F167B">
        <w:rPr>
          <w:sz w:val="22"/>
          <w:szCs w:val="22"/>
        </w:rPr>
        <w:t xml:space="preserve">1 pracovné stretnutie výchovných poradcov ZŠ  okresu Nitra </w:t>
      </w:r>
      <w:r w:rsidR="00DA0B1A">
        <w:rPr>
          <w:sz w:val="22"/>
          <w:szCs w:val="22"/>
        </w:rPr>
        <w:t>–</w:t>
      </w:r>
      <w:r w:rsidRPr="008F167B">
        <w:rPr>
          <w:sz w:val="22"/>
          <w:szCs w:val="22"/>
        </w:rPr>
        <w:t xml:space="preserve"> </w:t>
      </w:r>
      <w:r w:rsidR="00AE0E72">
        <w:rPr>
          <w:sz w:val="22"/>
          <w:szCs w:val="22"/>
        </w:rPr>
        <w:t>23</w:t>
      </w:r>
      <w:r w:rsidR="00DA0B1A">
        <w:rPr>
          <w:sz w:val="22"/>
          <w:szCs w:val="22"/>
        </w:rPr>
        <w:t>.1.20</w:t>
      </w:r>
      <w:r w:rsidR="00AE0E72">
        <w:rPr>
          <w:sz w:val="22"/>
          <w:szCs w:val="22"/>
        </w:rPr>
        <w:t>20</w:t>
      </w:r>
    </w:p>
    <w:p w:rsidR="008F167B" w:rsidRPr="008F167B" w:rsidRDefault="00DA0B1A" w:rsidP="008F16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167B" w:rsidRPr="008F167B">
        <w:rPr>
          <w:sz w:val="22"/>
          <w:szCs w:val="22"/>
        </w:rPr>
        <w:t>P</w:t>
      </w:r>
      <w:r w:rsidR="00AB293F">
        <w:rPr>
          <w:sz w:val="22"/>
          <w:szCs w:val="22"/>
        </w:rPr>
        <w:t>riebežne, počas celého šk. roku</w:t>
      </w:r>
      <w:r w:rsidR="008F167B" w:rsidRPr="008F167B">
        <w:rPr>
          <w:sz w:val="22"/>
          <w:szCs w:val="22"/>
        </w:rPr>
        <w:t xml:space="preserve"> boli pre výchovných poradcov ZŠ a SŠ zabezpečované individuálne konzultácie - podľa potreby</w:t>
      </w:r>
    </w:p>
    <w:p w:rsidR="00DB05F8" w:rsidRDefault="00DB05F8" w:rsidP="00493BA5">
      <w:pPr>
        <w:jc w:val="both"/>
        <w:rPr>
          <w:b/>
        </w:rPr>
      </w:pPr>
    </w:p>
    <w:p w:rsidR="00DB05F8" w:rsidRDefault="000550FD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Ďalšie aktivity na úseku výchovného poradenstva</w:t>
      </w:r>
      <w:r w:rsidR="00C74E21">
        <w:rPr>
          <w:b/>
          <w:sz w:val="22"/>
          <w:szCs w:val="22"/>
        </w:rPr>
        <w:t>:</w:t>
      </w:r>
    </w:p>
    <w:p w:rsidR="00AE0E72" w:rsidRPr="00AE0E72" w:rsidRDefault="008D0002" w:rsidP="00AE0E72">
      <w:pPr>
        <w:pStyle w:val="Odsekzoznamu"/>
        <w:numPr>
          <w:ilvl w:val="0"/>
          <w:numId w:val="2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odborný</w:t>
      </w:r>
      <w:r w:rsidR="00AA71E0">
        <w:rPr>
          <w:sz w:val="22"/>
          <w:szCs w:val="22"/>
        </w:rPr>
        <w:t xml:space="preserve"> zamestnan</w:t>
      </w:r>
      <w:r>
        <w:rPr>
          <w:sz w:val="22"/>
          <w:szCs w:val="22"/>
        </w:rPr>
        <w:t>ec</w:t>
      </w:r>
      <w:r w:rsidR="00AE0E72">
        <w:rPr>
          <w:sz w:val="22"/>
          <w:szCs w:val="22"/>
        </w:rPr>
        <w:t xml:space="preserve"> CPPPaP v Nitre sa zúčastnil prezentácie (v rámci poradenstva pre voľbu povolania) za účelom podpory profesijnej orientácie žiakov ZŠ s ohľadom na r</w:t>
      </w:r>
      <w:r w:rsidR="00AA71E0">
        <w:rPr>
          <w:sz w:val="22"/>
          <w:szCs w:val="22"/>
        </w:rPr>
        <w:t>egionálne podmi</w:t>
      </w:r>
      <w:r w:rsidR="00AE0E72">
        <w:rPr>
          <w:sz w:val="22"/>
          <w:szCs w:val="22"/>
        </w:rPr>
        <w:t xml:space="preserve">enky trhu práce – </w:t>
      </w:r>
      <w:r w:rsidR="00AE0E72" w:rsidRPr="00AA71E0">
        <w:rPr>
          <w:b/>
          <w:sz w:val="22"/>
          <w:szCs w:val="22"/>
        </w:rPr>
        <w:t>„Burza informácií“</w:t>
      </w:r>
      <w:r w:rsidR="00AE0E72">
        <w:rPr>
          <w:sz w:val="22"/>
          <w:szCs w:val="22"/>
        </w:rPr>
        <w:t xml:space="preserve"> – organizované ÚPSVaR Nitra, 25.10.2019.</w:t>
      </w:r>
    </w:p>
    <w:p w:rsidR="00AE0E72" w:rsidRPr="00AE0E72" w:rsidRDefault="008D0002" w:rsidP="00AE0E72">
      <w:pPr>
        <w:pStyle w:val="Odsekzoznamu"/>
        <w:numPr>
          <w:ilvl w:val="0"/>
          <w:numId w:val="2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odborný</w:t>
      </w:r>
      <w:r w:rsidR="00AA71E0">
        <w:rPr>
          <w:sz w:val="22"/>
          <w:szCs w:val="22"/>
        </w:rPr>
        <w:t xml:space="preserve"> zamestnan</w:t>
      </w:r>
      <w:r>
        <w:rPr>
          <w:sz w:val="22"/>
          <w:szCs w:val="22"/>
        </w:rPr>
        <w:t>ec</w:t>
      </w:r>
      <w:r w:rsidR="00AE0E72">
        <w:rPr>
          <w:sz w:val="22"/>
          <w:szCs w:val="22"/>
        </w:rPr>
        <w:t xml:space="preserve"> CPPPaP v Nitre sa zúčastnil celoštátnej prezentačnej výstavy stredných odborných škôl a stredísk praktického vyučovania – </w:t>
      </w:r>
      <w:r w:rsidR="00AE0E72" w:rsidRPr="00AA71E0">
        <w:rPr>
          <w:b/>
          <w:sz w:val="22"/>
          <w:szCs w:val="22"/>
        </w:rPr>
        <w:t xml:space="preserve">„Mladý tvorca“. </w:t>
      </w:r>
      <w:r w:rsidR="00AE0E72">
        <w:rPr>
          <w:sz w:val="22"/>
          <w:szCs w:val="22"/>
        </w:rPr>
        <w:t>Cieľom výstav</w:t>
      </w:r>
      <w:r w:rsidR="00AB293F">
        <w:rPr>
          <w:sz w:val="22"/>
          <w:szCs w:val="22"/>
        </w:rPr>
        <w:t>y</w:t>
      </w:r>
      <w:r w:rsidR="00AE0E72">
        <w:rPr>
          <w:sz w:val="22"/>
          <w:szCs w:val="22"/>
        </w:rPr>
        <w:t xml:space="preserve"> bola podpora a propagovanie stredoškolského odborného vzdelávania, vrátane duálneho vzdelávania reflektujúceho na vznik nový</w:t>
      </w:r>
      <w:r w:rsidR="00AA71E0">
        <w:rPr>
          <w:sz w:val="22"/>
          <w:szCs w:val="22"/>
        </w:rPr>
        <w:t>ch typov profesií, organizované</w:t>
      </w:r>
      <w:r w:rsidR="00AE0E72">
        <w:rPr>
          <w:sz w:val="22"/>
          <w:szCs w:val="22"/>
        </w:rPr>
        <w:t xml:space="preserve"> Ministerstvo</w:t>
      </w:r>
      <w:r w:rsidR="00AA71E0">
        <w:rPr>
          <w:sz w:val="22"/>
          <w:szCs w:val="22"/>
        </w:rPr>
        <w:t>m</w:t>
      </w:r>
      <w:r w:rsidR="00AE0E72">
        <w:rPr>
          <w:sz w:val="22"/>
          <w:szCs w:val="22"/>
        </w:rPr>
        <w:t xml:space="preserve"> hospodárstva SR, 5.11.2019-6.11.2019.</w:t>
      </w:r>
    </w:p>
    <w:p w:rsidR="00F57F85" w:rsidRPr="00301ED8" w:rsidRDefault="00F57F85" w:rsidP="00E22554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 w:rsidRPr="00F57F85">
        <w:rPr>
          <w:sz w:val="22"/>
          <w:szCs w:val="22"/>
        </w:rPr>
        <w:t xml:space="preserve">CPPPaP v Nitre ponúklo ZŠ i SŠ okresu Nitra spoluprácu pri </w:t>
      </w:r>
      <w:r w:rsidRPr="00F57F85">
        <w:rPr>
          <w:b/>
          <w:sz w:val="22"/>
          <w:szCs w:val="22"/>
        </w:rPr>
        <w:t xml:space="preserve">riešení otázky profesijnej </w:t>
      </w:r>
      <w:r w:rsidRPr="00301ED8">
        <w:rPr>
          <w:b/>
          <w:sz w:val="22"/>
          <w:szCs w:val="22"/>
        </w:rPr>
        <w:t>orientácie a </w:t>
      </w:r>
      <w:proofErr w:type="spellStart"/>
      <w:r w:rsidRPr="00301ED8">
        <w:rPr>
          <w:b/>
          <w:sz w:val="22"/>
          <w:szCs w:val="22"/>
        </w:rPr>
        <w:t>kariérového</w:t>
      </w:r>
      <w:proofErr w:type="spellEnd"/>
      <w:r w:rsidRPr="00301ED8">
        <w:rPr>
          <w:b/>
          <w:sz w:val="22"/>
          <w:szCs w:val="22"/>
        </w:rPr>
        <w:t xml:space="preserve"> poradenstva </w:t>
      </w:r>
      <w:r w:rsidR="00D777D1">
        <w:rPr>
          <w:b/>
          <w:sz w:val="22"/>
          <w:szCs w:val="22"/>
        </w:rPr>
        <w:t xml:space="preserve">pre žiakov </w:t>
      </w:r>
      <w:r w:rsidRPr="00301ED8">
        <w:rPr>
          <w:b/>
          <w:sz w:val="22"/>
          <w:szCs w:val="22"/>
        </w:rPr>
        <w:t>8. roč. ZŠ a 3. roč. SŠ.</w:t>
      </w:r>
    </w:p>
    <w:p w:rsidR="00D01138" w:rsidRDefault="00301ED8" w:rsidP="00421AB2">
      <w:pPr>
        <w:tabs>
          <w:tab w:val="left" w:pos="1482"/>
        </w:tabs>
        <w:ind w:left="72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E0E72">
        <w:rPr>
          <w:sz w:val="22"/>
          <w:szCs w:val="22"/>
        </w:rPr>
        <w:t xml:space="preserve"> V šk.</w:t>
      </w:r>
      <w:r w:rsidR="00F57F85" w:rsidRPr="00F57F85">
        <w:rPr>
          <w:sz w:val="22"/>
          <w:szCs w:val="22"/>
        </w:rPr>
        <w:t xml:space="preserve"> r</w:t>
      </w:r>
      <w:r w:rsidR="00884749">
        <w:rPr>
          <w:sz w:val="22"/>
          <w:szCs w:val="22"/>
        </w:rPr>
        <w:t>oku</w:t>
      </w:r>
      <w:r w:rsidR="00F57F85" w:rsidRPr="00F57F85">
        <w:rPr>
          <w:sz w:val="22"/>
          <w:szCs w:val="22"/>
        </w:rPr>
        <w:t xml:space="preserve"> 201</w:t>
      </w:r>
      <w:r w:rsidR="00AE0E72">
        <w:rPr>
          <w:sz w:val="22"/>
          <w:szCs w:val="22"/>
        </w:rPr>
        <w:t>9</w:t>
      </w:r>
      <w:r w:rsidR="00F57F85" w:rsidRPr="00F57F85">
        <w:rPr>
          <w:sz w:val="22"/>
          <w:szCs w:val="22"/>
        </w:rPr>
        <w:t>/20</w:t>
      </w:r>
      <w:r w:rsidR="00AE0E72">
        <w:rPr>
          <w:sz w:val="22"/>
          <w:szCs w:val="22"/>
        </w:rPr>
        <w:t>20</w:t>
      </w:r>
      <w:r w:rsidR="00F57F85" w:rsidRPr="00F57F85">
        <w:rPr>
          <w:sz w:val="22"/>
          <w:szCs w:val="22"/>
        </w:rPr>
        <w:t xml:space="preserve"> boli na základe požiadaviek ZŠ a SŠ (prioritne </w:t>
      </w:r>
      <w:r>
        <w:rPr>
          <w:sz w:val="22"/>
          <w:szCs w:val="22"/>
        </w:rPr>
        <w:t>gymnázií</w:t>
      </w:r>
      <w:r w:rsidR="006F4D8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57F85" w:rsidRPr="00F57F85">
        <w:rPr>
          <w:sz w:val="22"/>
          <w:szCs w:val="22"/>
        </w:rPr>
        <w:t xml:space="preserve">okresu Nitra zrealizované skupinové vyšetrenia cielené na </w:t>
      </w:r>
      <w:r w:rsidR="006F4D89">
        <w:rPr>
          <w:sz w:val="22"/>
          <w:szCs w:val="22"/>
        </w:rPr>
        <w:t xml:space="preserve">oblasť </w:t>
      </w:r>
      <w:proofErr w:type="spellStart"/>
      <w:r w:rsidR="006F4D89">
        <w:rPr>
          <w:sz w:val="22"/>
          <w:szCs w:val="22"/>
        </w:rPr>
        <w:t>kariérového</w:t>
      </w:r>
      <w:proofErr w:type="spellEnd"/>
      <w:r w:rsidR="006F4D89">
        <w:rPr>
          <w:sz w:val="22"/>
          <w:szCs w:val="22"/>
        </w:rPr>
        <w:t xml:space="preserve"> poradenstva</w:t>
      </w:r>
      <w:r w:rsidR="00F57F85" w:rsidRPr="00F57F85">
        <w:rPr>
          <w:sz w:val="22"/>
          <w:szCs w:val="22"/>
        </w:rPr>
        <w:t xml:space="preserve"> žiakov ZŠ a SŠ.</w:t>
      </w:r>
      <w:r w:rsidR="004317AB">
        <w:rPr>
          <w:sz w:val="22"/>
          <w:szCs w:val="22"/>
        </w:rPr>
        <w:t xml:space="preserve"> </w:t>
      </w:r>
      <w:r w:rsidR="00F57F85" w:rsidRPr="00F57F85">
        <w:rPr>
          <w:sz w:val="22"/>
          <w:szCs w:val="22"/>
        </w:rPr>
        <w:t xml:space="preserve">Počet vyšetrených žiakov </w:t>
      </w:r>
      <w:r w:rsidR="00F57F85" w:rsidRPr="00F57F85">
        <w:rPr>
          <w:b/>
          <w:sz w:val="22"/>
          <w:szCs w:val="22"/>
        </w:rPr>
        <w:t xml:space="preserve">– </w:t>
      </w:r>
      <w:r w:rsidR="00AE0E72">
        <w:rPr>
          <w:b/>
          <w:sz w:val="22"/>
          <w:szCs w:val="22"/>
        </w:rPr>
        <w:t>238</w:t>
      </w:r>
      <w:r w:rsidR="00F57F85" w:rsidRPr="00F57F85">
        <w:rPr>
          <w:b/>
          <w:sz w:val="22"/>
          <w:szCs w:val="22"/>
        </w:rPr>
        <w:t>.</w:t>
      </w:r>
      <w:r w:rsidR="004317AB">
        <w:rPr>
          <w:b/>
          <w:sz w:val="22"/>
          <w:szCs w:val="22"/>
        </w:rPr>
        <w:t xml:space="preserve"> </w:t>
      </w:r>
    </w:p>
    <w:p w:rsidR="004317AB" w:rsidRDefault="004317AB" w:rsidP="00E22554">
      <w:pPr>
        <w:pStyle w:val="Odsekzoznamu"/>
        <w:numPr>
          <w:ilvl w:val="0"/>
          <w:numId w:val="15"/>
        </w:numPr>
        <w:tabs>
          <w:tab w:val="left" w:pos="1482"/>
        </w:tabs>
        <w:jc w:val="both"/>
        <w:rPr>
          <w:sz w:val="22"/>
          <w:szCs w:val="22"/>
        </w:rPr>
      </w:pPr>
      <w:r w:rsidRPr="00911D33">
        <w:rPr>
          <w:b/>
          <w:sz w:val="22"/>
          <w:szCs w:val="22"/>
        </w:rPr>
        <w:t>Spolupráca so ŠVS Piešťany</w:t>
      </w:r>
      <w:r w:rsidRPr="00D01138">
        <w:rPr>
          <w:sz w:val="22"/>
          <w:szCs w:val="22"/>
        </w:rPr>
        <w:t xml:space="preserve"> – CVTI Bratislava.</w:t>
      </w:r>
    </w:p>
    <w:p w:rsidR="00CC3D4F" w:rsidRDefault="00CC3D4F" w:rsidP="001B5288">
      <w:pPr>
        <w:ind w:left="284" w:hanging="284"/>
        <w:jc w:val="both"/>
        <w:rPr>
          <w:b/>
          <w:sz w:val="22"/>
          <w:szCs w:val="22"/>
        </w:rPr>
      </w:pPr>
    </w:p>
    <w:p w:rsidR="009F5930" w:rsidRPr="004E3650" w:rsidRDefault="009F5930" w:rsidP="00C64E64">
      <w:pPr>
        <w:jc w:val="both"/>
        <w:rPr>
          <w:b/>
          <w:sz w:val="22"/>
          <w:szCs w:val="22"/>
        </w:rPr>
      </w:pPr>
      <w:r w:rsidRPr="004E3650">
        <w:rPr>
          <w:b/>
          <w:sz w:val="22"/>
          <w:szCs w:val="22"/>
        </w:rPr>
        <w:t>V</w:t>
      </w:r>
      <w:r w:rsidR="008B2DEF">
        <w:rPr>
          <w:b/>
          <w:sz w:val="22"/>
          <w:szCs w:val="22"/>
        </w:rPr>
        <w:t> šk.</w:t>
      </w:r>
      <w:r w:rsidRPr="004E3650">
        <w:rPr>
          <w:b/>
          <w:sz w:val="22"/>
          <w:szCs w:val="22"/>
        </w:rPr>
        <w:t xml:space="preserve"> roku 201</w:t>
      </w:r>
      <w:r w:rsidR="008B2DEF">
        <w:rPr>
          <w:b/>
          <w:sz w:val="22"/>
          <w:szCs w:val="22"/>
        </w:rPr>
        <w:t>9</w:t>
      </w:r>
      <w:r w:rsidRPr="004E3650">
        <w:rPr>
          <w:b/>
          <w:sz w:val="22"/>
          <w:szCs w:val="22"/>
        </w:rPr>
        <w:t>/20</w:t>
      </w:r>
      <w:r w:rsidR="008B2DEF">
        <w:rPr>
          <w:b/>
          <w:sz w:val="22"/>
          <w:szCs w:val="22"/>
        </w:rPr>
        <w:t>20</w:t>
      </w:r>
      <w:r w:rsidRPr="004E3650">
        <w:rPr>
          <w:b/>
          <w:sz w:val="22"/>
          <w:szCs w:val="22"/>
        </w:rPr>
        <w:t xml:space="preserve"> odborní zamestnanci CPPPaP v Nitre boli </w:t>
      </w:r>
      <w:r w:rsidR="00392C79" w:rsidRPr="004E3650">
        <w:rPr>
          <w:b/>
          <w:sz w:val="22"/>
          <w:szCs w:val="22"/>
        </w:rPr>
        <w:t>členmi</w:t>
      </w:r>
      <w:r w:rsidRPr="004E3650">
        <w:rPr>
          <w:b/>
          <w:sz w:val="22"/>
          <w:szCs w:val="22"/>
        </w:rPr>
        <w:t>:</w:t>
      </w:r>
    </w:p>
    <w:p w:rsidR="009F5930" w:rsidRDefault="00EE4B7B" w:rsidP="00E22554">
      <w:pPr>
        <w:pStyle w:val="Odsekzoznamu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Multidisciplinárnej komisi</w:t>
      </w:r>
      <w:r w:rsidR="00421AB2">
        <w:rPr>
          <w:sz w:val="22"/>
          <w:szCs w:val="22"/>
        </w:rPr>
        <w:t>e</w:t>
      </w:r>
      <w:r>
        <w:rPr>
          <w:sz w:val="22"/>
          <w:szCs w:val="22"/>
        </w:rPr>
        <w:t xml:space="preserve"> Ochrana detí pred násilím pri ÚPSVaR v Nitre</w:t>
      </w:r>
    </w:p>
    <w:p w:rsidR="00EE4B7B" w:rsidRDefault="00EE4B7B" w:rsidP="00E22554">
      <w:pPr>
        <w:pStyle w:val="Odsekzoznamu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Krajskej rady pre odborné vzdelávanie a</w:t>
      </w:r>
      <w:r w:rsidR="004E3650">
        <w:rPr>
          <w:sz w:val="22"/>
          <w:szCs w:val="22"/>
        </w:rPr>
        <w:t> </w:t>
      </w:r>
      <w:r>
        <w:rPr>
          <w:sz w:val="22"/>
          <w:szCs w:val="22"/>
        </w:rPr>
        <w:t>p</w:t>
      </w:r>
      <w:r w:rsidR="004E3650">
        <w:rPr>
          <w:sz w:val="22"/>
          <w:szCs w:val="22"/>
        </w:rPr>
        <w:t>rípravu v Nitrianskom kraji</w:t>
      </w:r>
    </w:p>
    <w:p w:rsidR="008B2DEF" w:rsidRDefault="008B2DEF" w:rsidP="008B2DEF">
      <w:pPr>
        <w:pStyle w:val="Odsekzoznamu"/>
        <w:jc w:val="both"/>
        <w:rPr>
          <w:sz w:val="22"/>
          <w:szCs w:val="22"/>
        </w:rPr>
      </w:pPr>
    </w:p>
    <w:p w:rsidR="00D94657" w:rsidRPr="00C3616D" w:rsidRDefault="00E61B7E" w:rsidP="00C64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57D46" w:rsidRPr="00C3616D">
        <w:rPr>
          <w:sz w:val="22"/>
          <w:szCs w:val="22"/>
        </w:rPr>
        <w:t>Za významný</w:t>
      </w:r>
      <w:r w:rsidR="00657D46" w:rsidRPr="00C3616D">
        <w:rPr>
          <w:b/>
          <w:sz w:val="22"/>
          <w:szCs w:val="22"/>
        </w:rPr>
        <w:t xml:space="preserve"> </w:t>
      </w:r>
      <w:r w:rsidR="00657D46" w:rsidRPr="00C3616D">
        <w:rPr>
          <w:sz w:val="22"/>
          <w:szCs w:val="22"/>
        </w:rPr>
        <w:t xml:space="preserve">prínos, ďalšie skvalitnenie práce odborných zamestnancov CPPPaP v Nitre a ich podporu pri výkone odbornej činnosti pokladáme </w:t>
      </w:r>
      <w:r w:rsidR="00657D46" w:rsidRPr="00C3616D">
        <w:rPr>
          <w:b/>
          <w:sz w:val="22"/>
          <w:szCs w:val="22"/>
        </w:rPr>
        <w:t>realizáciu skupinovej supervízie.</w:t>
      </w:r>
    </w:p>
    <w:p w:rsidR="000C49A9" w:rsidRPr="00627539" w:rsidRDefault="009C21F9" w:rsidP="00C64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7D46" w:rsidRPr="00C3616D">
        <w:rPr>
          <w:sz w:val="22"/>
          <w:szCs w:val="22"/>
        </w:rPr>
        <w:t>Supervízia bola realizovan</w:t>
      </w:r>
      <w:r w:rsidR="00AA71E0">
        <w:rPr>
          <w:sz w:val="22"/>
          <w:szCs w:val="22"/>
        </w:rPr>
        <w:t xml:space="preserve">á odborným zamestnancom CPPPaP </w:t>
      </w:r>
      <w:r w:rsidR="00657D46" w:rsidRPr="00C3616D">
        <w:rPr>
          <w:sz w:val="22"/>
          <w:szCs w:val="22"/>
        </w:rPr>
        <w:t xml:space="preserve">formou </w:t>
      </w:r>
      <w:proofErr w:type="spellStart"/>
      <w:r w:rsidR="00657D46" w:rsidRPr="00C3616D">
        <w:rPr>
          <w:sz w:val="22"/>
          <w:szCs w:val="22"/>
        </w:rPr>
        <w:t>Bálintovských</w:t>
      </w:r>
      <w:proofErr w:type="spellEnd"/>
      <w:r w:rsidR="00657D46" w:rsidRPr="00C3616D">
        <w:rPr>
          <w:sz w:val="22"/>
          <w:szCs w:val="22"/>
        </w:rPr>
        <w:t xml:space="preserve"> skupín</w:t>
      </w:r>
      <w:r w:rsidR="008B2DEF">
        <w:rPr>
          <w:sz w:val="22"/>
          <w:szCs w:val="22"/>
        </w:rPr>
        <w:t>, v</w:t>
      </w:r>
      <w:r w:rsidR="00657D46" w:rsidRPr="00C3616D">
        <w:rPr>
          <w:sz w:val="22"/>
          <w:szCs w:val="22"/>
        </w:rPr>
        <w:t xml:space="preserve"> </w:t>
      </w:r>
      <w:r w:rsidR="008B2DEF">
        <w:rPr>
          <w:sz w:val="22"/>
          <w:szCs w:val="22"/>
        </w:rPr>
        <w:t xml:space="preserve">šk. </w:t>
      </w:r>
      <w:r w:rsidR="00657D46" w:rsidRPr="00C3616D">
        <w:rPr>
          <w:sz w:val="22"/>
          <w:szCs w:val="22"/>
        </w:rPr>
        <w:t>roku 201</w:t>
      </w:r>
      <w:r w:rsidR="008B2DEF">
        <w:rPr>
          <w:sz w:val="22"/>
          <w:szCs w:val="22"/>
        </w:rPr>
        <w:t>9</w:t>
      </w:r>
      <w:r w:rsidR="00657D46" w:rsidRPr="00C3616D">
        <w:rPr>
          <w:sz w:val="22"/>
          <w:szCs w:val="22"/>
        </w:rPr>
        <w:t>/20</w:t>
      </w:r>
      <w:r w:rsidR="008B2DEF">
        <w:rPr>
          <w:sz w:val="22"/>
          <w:szCs w:val="22"/>
        </w:rPr>
        <w:t>20</w:t>
      </w:r>
      <w:r w:rsidR="00AA71E0">
        <w:rPr>
          <w:sz w:val="22"/>
          <w:szCs w:val="22"/>
        </w:rPr>
        <w:t xml:space="preserve"> </w:t>
      </w:r>
      <w:r w:rsidR="00657D46" w:rsidRPr="00C3616D">
        <w:rPr>
          <w:sz w:val="22"/>
          <w:szCs w:val="22"/>
        </w:rPr>
        <w:t xml:space="preserve">zrealizovaných </w:t>
      </w:r>
      <w:r w:rsidR="009F5930">
        <w:rPr>
          <w:sz w:val="22"/>
          <w:szCs w:val="22"/>
        </w:rPr>
        <w:t>5</w:t>
      </w:r>
      <w:r w:rsidR="00657D46" w:rsidRPr="00C3616D">
        <w:rPr>
          <w:sz w:val="22"/>
          <w:szCs w:val="22"/>
        </w:rPr>
        <w:t xml:space="preserve"> </w:t>
      </w:r>
      <w:proofErr w:type="spellStart"/>
      <w:r w:rsidR="00657D46" w:rsidRPr="00C3616D">
        <w:rPr>
          <w:sz w:val="22"/>
          <w:szCs w:val="22"/>
        </w:rPr>
        <w:t>supervíznych</w:t>
      </w:r>
      <w:proofErr w:type="spellEnd"/>
      <w:r w:rsidR="00657D46" w:rsidRPr="00C3616D">
        <w:rPr>
          <w:sz w:val="22"/>
          <w:szCs w:val="22"/>
        </w:rPr>
        <w:t xml:space="preserve"> stretnutí.</w:t>
      </w:r>
    </w:p>
    <w:p w:rsidR="00264A20" w:rsidRDefault="008B2DEF" w:rsidP="00C64E6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- Na základe podnetov zo strany zákonných zástupcov klientov ako i pozitívnych spätných väzieb vo vzťahu ku skupinovým aktivitám realizovaným v predchádzajúcich šk. rokoch, psychológovia </w:t>
      </w:r>
      <w:proofErr w:type="spellStart"/>
      <w:r>
        <w:rPr>
          <w:sz w:val="22"/>
          <w:szCs w:val="22"/>
        </w:rPr>
        <w:t>CPPaP</w:t>
      </w:r>
      <w:proofErr w:type="spellEnd"/>
      <w:r>
        <w:rPr>
          <w:sz w:val="22"/>
          <w:szCs w:val="22"/>
        </w:rPr>
        <w:t xml:space="preserve"> v Nitre v šk. roku 2019/2020 opakovanie viedli </w:t>
      </w:r>
      <w:r w:rsidRPr="00AA71E0">
        <w:rPr>
          <w:b/>
          <w:sz w:val="22"/>
          <w:szCs w:val="22"/>
        </w:rPr>
        <w:t>podpornú a </w:t>
      </w:r>
      <w:proofErr w:type="spellStart"/>
      <w:r w:rsidRPr="00AA71E0">
        <w:rPr>
          <w:b/>
          <w:sz w:val="22"/>
          <w:szCs w:val="22"/>
        </w:rPr>
        <w:t>edukatívnu</w:t>
      </w:r>
      <w:proofErr w:type="spellEnd"/>
      <w:r w:rsidRPr="00AA71E0">
        <w:rPr>
          <w:b/>
          <w:sz w:val="22"/>
          <w:szCs w:val="22"/>
        </w:rPr>
        <w:t xml:space="preserve"> skupinu rodičov detí s ADHD.</w:t>
      </w:r>
    </w:p>
    <w:p w:rsidR="008B2DEF" w:rsidRDefault="008B2DEF" w:rsidP="00C64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Činnosť skupiny bola zahájená v septembri 2019, jej prezenčná forma bola z dôvodu pandémie    COVID-19 predčasne ukončená vo februári 2020. Psychológovia CPPPaP s členmi skupiny naďalej spolupracovali, a to dištančnou formou.</w:t>
      </w:r>
    </w:p>
    <w:p w:rsidR="008B2DEF" w:rsidRDefault="008B2DEF" w:rsidP="00C64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Prezenčnou formou bolo zrealizovaných 6 stretnutí, počet členov v skupine 9.</w:t>
      </w:r>
    </w:p>
    <w:p w:rsidR="008B2DEF" w:rsidRPr="008B2DEF" w:rsidRDefault="008B2DEF" w:rsidP="00C64E64">
      <w:pPr>
        <w:jc w:val="both"/>
        <w:rPr>
          <w:sz w:val="22"/>
          <w:szCs w:val="22"/>
        </w:rPr>
      </w:pPr>
    </w:p>
    <w:p w:rsidR="00D27FC6" w:rsidRPr="00D27FC6" w:rsidRDefault="00D27FC6" w:rsidP="00D27FC6">
      <w:pPr>
        <w:jc w:val="both"/>
        <w:rPr>
          <w:sz w:val="22"/>
          <w:szCs w:val="22"/>
        </w:rPr>
      </w:pPr>
      <w:r>
        <w:t>-</w:t>
      </w:r>
      <w:r w:rsidRPr="00D27FC6">
        <w:rPr>
          <w:sz w:val="22"/>
          <w:szCs w:val="22"/>
        </w:rPr>
        <w:t xml:space="preserve"> Odborn</w:t>
      </w:r>
      <w:r w:rsidR="00421AB2">
        <w:rPr>
          <w:sz w:val="22"/>
          <w:szCs w:val="22"/>
        </w:rPr>
        <w:t xml:space="preserve">í zamestnanci CPPPaP v Nitre - </w:t>
      </w:r>
      <w:r w:rsidRPr="00D27FC6">
        <w:rPr>
          <w:sz w:val="22"/>
          <w:szCs w:val="22"/>
        </w:rPr>
        <w:t xml:space="preserve">špeciálni pedagógovia - zrealizovali pre cieľovú skupinu  žiakov  ZŠ okresu Nitra </w:t>
      </w:r>
      <w:r w:rsidRPr="00D27FC6">
        <w:rPr>
          <w:b/>
          <w:sz w:val="22"/>
          <w:szCs w:val="22"/>
        </w:rPr>
        <w:t xml:space="preserve">testovanie </w:t>
      </w:r>
      <w:proofErr w:type="spellStart"/>
      <w:r w:rsidRPr="00D27FC6">
        <w:rPr>
          <w:b/>
          <w:sz w:val="22"/>
          <w:szCs w:val="22"/>
        </w:rPr>
        <w:t>prediktorov</w:t>
      </w:r>
      <w:proofErr w:type="spellEnd"/>
      <w:r w:rsidRPr="00D27FC6">
        <w:rPr>
          <w:b/>
          <w:sz w:val="22"/>
          <w:szCs w:val="22"/>
        </w:rPr>
        <w:t xml:space="preserve"> gramotnosti.</w:t>
      </w:r>
    </w:p>
    <w:p w:rsidR="00D27FC6" w:rsidRPr="00D27FC6" w:rsidRDefault="00D27FC6" w:rsidP="00D27F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C21F9">
        <w:rPr>
          <w:sz w:val="22"/>
          <w:szCs w:val="22"/>
        </w:rPr>
        <w:t xml:space="preserve">  </w:t>
      </w:r>
      <w:r w:rsidRPr="00D27FC6">
        <w:rPr>
          <w:sz w:val="22"/>
          <w:szCs w:val="22"/>
        </w:rPr>
        <w:t>Uvedenú aktivitu – ako</w:t>
      </w:r>
      <w:r>
        <w:rPr>
          <w:sz w:val="22"/>
          <w:szCs w:val="22"/>
        </w:rPr>
        <w:t xml:space="preserve"> </w:t>
      </w:r>
      <w:r w:rsidRPr="00D27FC6">
        <w:rPr>
          <w:sz w:val="22"/>
          <w:szCs w:val="22"/>
        </w:rPr>
        <w:t>efektívny nástroj prevencie</w:t>
      </w:r>
      <w:r>
        <w:rPr>
          <w:sz w:val="22"/>
          <w:szCs w:val="22"/>
        </w:rPr>
        <w:t xml:space="preserve"> </w:t>
      </w:r>
      <w:r w:rsidRPr="00D27FC6">
        <w:rPr>
          <w:sz w:val="22"/>
          <w:szCs w:val="22"/>
        </w:rPr>
        <w:t xml:space="preserve">výukových problémov, resp. výukového </w:t>
      </w:r>
      <w:r w:rsidR="00115C56">
        <w:rPr>
          <w:sz w:val="22"/>
          <w:szCs w:val="22"/>
        </w:rPr>
        <w:t xml:space="preserve">zlyhávania žiakov </w:t>
      </w:r>
      <w:r w:rsidRPr="00D27FC6">
        <w:rPr>
          <w:sz w:val="22"/>
          <w:szCs w:val="22"/>
        </w:rPr>
        <w:t>1. roč.</w:t>
      </w:r>
      <w:r w:rsidR="00115C56">
        <w:rPr>
          <w:sz w:val="22"/>
          <w:szCs w:val="22"/>
        </w:rPr>
        <w:t xml:space="preserve"> ZŠ - špeciálni</w:t>
      </w:r>
      <w:r w:rsidRPr="00D27FC6">
        <w:rPr>
          <w:sz w:val="22"/>
          <w:szCs w:val="22"/>
        </w:rPr>
        <w:t xml:space="preserve"> pedagógovia zaradili do spektra odborných činností napriek </w:t>
      </w:r>
      <w:r w:rsidR="00AA71E0">
        <w:rPr>
          <w:sz w:val="22"/>
          <w:szCs w:val="22"/>
        </w:rPr>
        <w:t>istým</w:t>
      </w:r>
      <w:r w:rsidR="00115C56">
        <w:rPr>
          <w:sz w:val="22"/>
          <w:szCs w:val="22"/>
        </w:rPr>
        <w:t xml:space="preserve"> personálnym </w:t>
      </w:r>
      <w:r w:rsidRPr="00D27FC6">
        <w:rPr>
          <w:sz w:val="22"/>
          <w:szCs w:val="22"/>
        </w:rPr>
        <w:t xml:space="preserve">limitom zariadenia, s ohľadom  na ktoré </w:t>
      </w:r>
      <w:r w:rsidR="00F16FD0">
        <w:rPr>
          <w:sz w:val="22"/>
          <w:szCs w:val="22"/>
        </w:rPr>
        <w:t>bola uvedená aktivita realizovaná na 1 ZŠ pre cieľovú skupinu 50 žiakov.</w:t>
      </w:r>
    </w:p>
    <w:p w:rsidR="00DB05F8" w:rsidRPr="00D27FC6" w:rsidRDefault="00DB05F8" w:rsidP="003B3D27">
      <w:pPr>
        <w:ind w:left="284" w:hanging="284"/>
        <w:jc w:val="both"/>
        <w:rPr>
          <w:b/>
          <w:sz w:val="22"/>
          <w:szCs w:val="22"/>
        </w:rPr>
      </w:pPr>
    </w:p>
    <w:p w:rsidR="00497E7C" w:rsidRPr="00497E7C" w:rsidRDefault="00497E7C" w:rsidP="00497E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7E7C">
        <w:rPr>
          <w:sz w:val="22"/>
          <w:szCs w:val="22"/>
        </w:rPr>
        <w:t xml:space="preserve">CPPPaP v Nitre – odborný zamestnanec – sociálny pedagóg – zabezpečil  pre  študentov </w:t>
      </w:r>
      <w:r w:rsidRPr="00497E7C">
        <w:rPr>
          <w:b/>
          <w:sz w:val="22"/>
          <w:szCs w:val="22"/>
        </w:rPr>
        <w:t xml:space="preserve">SOŠ gastronómie a cestovného ruchu </w:t>
      </w:r>
      <w:r w:rsidRPr="00497E7C">
        <w:rPr>
          <w:sz w:val="22"/>
          <w:szCs w:val="22"/>
        </w:rPr>
        <w:t>v rámci</w:t>
      </w:r>
      <w:r w:rsidRPr="00497E7C">
        <w:rPr>
          <w:b/>
          <w:sz w:val="22"/>
          <w:szCs w:val="22"/>
        </w:rPr>
        <w:t xml:space="preserve"> </w:t>
      </w:r>
      <w:r w:rsidRPr="00497E7C">
        <w:rPr>
          <w:sz w:val="22"/>
          <w:szCs w:val="22"/>
        </w:rPr>
        <w:t xml:space="preserve">odbornej praxe </w:t>
      </w:r>
      <w:r w:rsidRPr="00497E7C">
        <w:rPr>
          <w:b/>
          <w:sz w:val="22"/>
          <w:szCs w:val="22"/>
        </w:rPr>
        <w:t>sociálny výcvik.</w:t>
      </w:r>
    </w:p>
    <w:p w:rsidR="00497E7C" w:rsidRPr="00497E7C" w:rsidRDefault="00497E7C" w:rsidP="00497E7C">
      <w:pPr>
        <w:jc w:val="both"/>
        <w:rPr>
          <w:sz w:val="22"/>
          <w:szCs w:val="22"/>
        </w:rPr>
      </w:pPr>
      <w:r w:rsidRPr="00497E7C">
        <w:rPr>
          <w:sz w:val="22"/>
          <w:szCs w:val="22"/>
        </w:rPr>
        <w:t>Cieľovú skupinu tvorili  žiaci 2. r</w:t>
      </w:r>
      <w:r w:rsidR="008B2DEF">
        <w:rPr>
          <w:sz w:val="22"/>
          <w:szCs w:val="22"/>
        </w:rPr>
        <w:t>očníka SOŠ – 33</w:t>
      </w:r>
      <w:r w:rsidRPr="00497E7C">
        <w:rPr>
          <w:sz w:val="22"/>
          <w:szCs w:val="22"/>
        </w:rPr>
        <w:t xml:space="preserve"> účastníkov, </w:t>
      </w:r>
      <w:r w:rsidR="008B2DEF">
        <w:rPr>
          <w:sz w:val="22"/>
          <w:szCs w:val="22"/>
        </w:rPr>
        <w:t>zrealizovaných 5</w:t>
      </w:r>
      <w:r w:rsidRPr="00497E7C">
        <w:rPr>
          <w:sz w:val="22"/>
          <w:szCs w:val="22"/>
        </w:rPr>
        <w:t xml:space="preserve"> stretnutí.</w:t>
      </w:r>
    </w:p>
    <w:p w:rsidR="00DB05F8" w:rsidRPr="00497E7C" w:rsidRDefault="00DB05F8" w:rsidP="003B3D27">
      <w:pPr>
        <w:ind w:left="284" w:hanging="284"/>
        <w:jc w:val="both"/>
        <w:rPr>
          <w:b/>
          <w:sz w:val="22"/>
          <w:szCs w:val="22"/>
        </w:rPr>
      </w:pPr>
    </w:p>
    <w:p w:rsidR="003334A3" w:rsidRDefault="00EB7039" w:rsidP="000C4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Odborní zamestnanci CPPPaP – sociálny pedagóg, psychológ – v šk. roku 2019/2020 realizovali preventívny program </w:t>
      </w:r>
      <w:r w:rsidRPr="00AA71E0">
        <w:rPr>
          <w:b/>
          <w:sz w:val="22"/>
          <w:szCs w:val="22"/>
        </w:rPr>
        <w:t>„Sociálna prevencia“</w:t>
      </w:r>
      <w:r>
        <w:rPr>
          <w:sz w:val="22"/>
          <w:szCs w:val="22"/>
        </w:rPr>
        <w:t xml:space="preserve"> pre cieľovú skupinu žiakov </w:t>
      </w:r>
      <w:r w:rsidRPr="00AA71E0">
        <w:rPr>
          <w:b/>
          <w:sz w:val="22"/>
          <w:szCs w:val="22"/>
        </w:rPr>
        <w:t>1. ročníka SZŠ</w:t>
      </w:r>
      <w:r>
        <w:rPr>
          <w:sz w:val="22"/>
          <w:szCs w:val="22"/>
        </w:rPr>
        <w:t xml:space="preserve"> – 86 účastníkov (6 skupín), zrealizovaných 78 stretnutí.</w:t>
      </w:r>
    </w:p>
    <w:p w:rsidR="00EB7039" w:rsidRDefault="00EB7039" w:rsidP="000C49A9">
      <w:pPr>
        <w:jc w:val="both"/>
        <w:rPr>
          <w:sz w:val="22"/>
          <w:szCs w:val="22"/>
        </w:rPr>
      </w:pPr>
    </w:p>
    <w:p w:rsidR="00EB7039" w:rsidRDefault="00EB7039" w:rsidP="000C4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Odborní zamestnanci CPPPaP – psychológ, sociálny pedagóg – v šk. roku 2019/2020 zabezpečovali </w:t>
      </w:r>
      <w:r w:rsidRPr="00AA71E0">
        <w:rPr>
          <w:b/>
          <w:sz w:val="22"/>
          <w:szCs w:val="22"/>
        </w:rPr>
        <w:t>preventívne psychologické poradenstvo pre cieľovú skupinu pedagogických a odborných zamestnancov škôl v </w:t>
      </w:r>
      <w:r w:rsidR="008D0002">
        <w:rPr>
          <w:b/>
          <w:sz w:val="22"/>
          <w:szCs w:val="22"/>
        </w:rPr>
        <w:t>ú</w:t>
      </w:r>
      <w:r w:rsidRPr="00AA71E0">
        <w:rPr>
          <w:b/>
          <w:sz w:val="22"/>
          <w:szCs w:val="22"/>
        </w:rPr>
        <w:t>zemnej pôsobnosti CPPPaP v Nitre</w:t>
      </w:r>
      <w:r w:rsidRPr="00EB703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(§ 79 zákona č. 138/2019 Z. z.) – 1ZŠ, 1SŠ.</w:t>
      </w:r>
    </w:p>
    <w:p w:rsidR="00EB7039" w:rsidRDefault="00EB7039" w:rsidP="000C49A9">
      <w:pPr>
        <w:jc w:val="both"/>
        <w:rPr>
          <w:sz w:val="22"/>
          <w:szCs w:val="22"/>
        </w:rPr>
      </w:pPr>
    </w:p>
    <w:p w:rsidR="00EB7039" w:rsidRDefault="00EB7039" w:rsidP="000C4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 šk. roku 2019/2020 bolo v CPPPaP v Nitre zabezpečené </w:t>
      </w:r>
      <w:r w:rsidRPr="00AA71E0">
        <w:rPr>
          <w:b/>
          <w:sz w:val="22"/>
          <w:szCs w:val="22"/>
        </w:rPr>
        <w:t xml:space="preserve">adaptačné vzdelávanie začínajúceho odborného zamestnanca </w:t>
      </w:r>
      <w:r>
        <w:rPr>
          <w:sz w:val="22"/>
          <w:szCs w:val="22"/>
        </w:rPr>
        <w:t>– špeciálny pedagóg.</w:t>
      </w:r>
    </w:p>
    <w:p w:rsidR="00EB7039" w:rsidRPr="00B94E34" w:rsidRDefault="00EB7039" w:rsidP="000C49A9">
      <w:pPr>
        <w:jc w:val="both"/>
        <w:rPr>
          <w:sz w:val="22"/>
          <w:szCs w:val="22"/>
        </w:rPr>
      </w:pPr>
    </w:p>
    <w:p w:rsidR="000C49A9" w:rsidRPr="00B94E34" w:rsidRDefault="00B94E34" w:rsidP="00B94E34">
      <w:pPr>
        <w:rPr>
          <w:b/>
          <w:sz w:val="22"/>
          <w:szCs w:val="22"/>
        </w:rPr>
      </w:pPr>
      <w:r w:rsidRPr="00B94E34">
        <w:rPr>
          <w:sz w:val="22"/>
          <w:szCs w:val="22"/>
        </w:rPr>
        <w:t xml:space="preserve">- </w:t>
      </w:r>
      <w:r w:rsidR="008D0002">
        <w:rPr>
          <w:sz w:val="22"/>
          <w:szCs w:val="22"/>
        </w:rPr>
        <w:t>Odborní zamestnanci CPPPaP – psychológovia –</w:t>
      </w:r>
      <w:r w:rsidR="000C49A9" w:rsidRPr="00B94E34">
        <w:rPr>
          <w:sz w:val="22"/>
          <w:szCs w:val="22"/>
        </w:rPr>
        <w:t xml:space="preserve"> </w:t>
      </w:r>
      <w:r w:rsidR="008D0002">
        <w:rPr>
          <w:sz w:val="22"/>
          <w:szCs w:val="22"/>
        </w:rPr>
        <w:t xml:space="preserve">zabezpečili </w:t>
      </w:r>
      <w:r w:rsidR="000C49A9" w:rsidRPr="00B94E34">
        <w:rPr>
          <w:b/>
          <w:sz w:val="22"/>
          <w:szCs w:val="22"/>
        </w:rPr>
        <w:t>psychologické  vyšetrenia ako podklady pre výber žiakov do:</w:t>
      </w:r>
    </w:p>
    <w:p w:rsidR="002B6B93" w:rsidRPr="00421AB2" w:rsidRDefault="005939C4" w:rsidP="00E22554">
      <w:pPr>
        <w:pStyle w:val="Odsekzoznamu"/>
        <w:numPr>
          <w:ilvl w:val="0"/>
          <w:numId w:val="21"/>
        </w:numPr>
        <w:tabs>
          <w:tab w:val="left" w:pos="3969"/>
        </w:tabs>
        <w:jc w:val="both"/>
        <w:rPr>
          <w:sz w:val="22"/>
          <w:szCs w:val="22"/>
        </w:rPr>
      </w:pPr>
      <w:r w:rsidRPr="00421AB2">
        <w:rPr>
          <w:sz w:val="22"/>
          <w:szCs w:val="22"/>
        </w:rPr>
        <w:t>nultého ročník</w:t>
      </w:r>
      <w:r w:rsidR="00AB293F">
        <w:rPr>
          <w:sz w:val="22"/>
          <w:szCs w:val="22"/>
        </w:rPr>
        <w:t>a ZŠ</w:t>
      </w:r>
      <w:r w:rsidRPr="00421AB2">
        <w:rPr>
          <w:sz w:val="22"/>
          <w:szCs w:val="22"/>
        </w:rPr>
        <w:t xml:space="preserve">                                  </w:t>
      </w:r>
      <w:r w:rsidR="00421AB2">
        <w:rPr>
          <w:sz w:val="22"/>
          <w:szCs w:val="22"/>
        </w:rPr>
        <w:t xml:space="preserve">- </w:t>
      </w:r>
      <w:r w:rsidR="000C49A9" w:rsidRPr="00421AB2">
        <w:rPr>
          <w:sz w:val="22"/>
          <w:szCs w:val="22"/>
        </w:rPr>
        <w:t xml:space="preserve">ZŠ </w:t>
      </w:r>
      <w:proofErr w:type="spellStart"/>
      <w:r w:rsidR="000C49A9" w:rsidRPr="00421AB2">
        <w:rPr>
          <w:sz w:val="22"/>
          <w:szCs w:val="22"/>
        </w:rPr>
        <w:t>Krčméryho</w:t>
      </w:r>
      <w:proofErr w:type="spellEnd"/>
      <w:r w:rsidR="000C49A9" w:rsidRPr="00421AB2">
        <w:rPr>
          <w:sz w:val="22"/>
          <w:szCs w:val="22"/>
        </w:rPr>
        <w:t xml:space="preserve">, Nitra, </w:t>
      </w:r>
    </w:p>
    <w:p w:rsidR="00EB7039" w:rsidRDefault="002B6B93" w:rsidP="00EB7039">
      <w:pPr>
        <w:tabs>
          <w:tab w:val="left" w:pos="38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421AB2">
        <w:rPr>
          <w:sz w:val="22"/>
          <w:szCs w:val="22"/>
        </w:rPr>
        <w:t xml:space="preserve">    </w:t>
      </w:r>
      <w:r w:rsidR="0019049A">
        <w:rPr>
          <w:sz w:val="22"/>
          <w:szCs w:val="22"/>
        </w:rPr>
        <w:t xml:space="preserve">        </w:t>
      </w:r>
      <w:r w:rsidR="00421AB2">
        <w:rPr>
          <w:sz w:val="22"/>
          <w:szCs w:val="22"/>
        </w:rPr>
        <w:t xml:space="preserve">          -</w:t>
      </w:r>
      <w:r>
        <w:rPr>
          <w:sz w:val="22"/>
          <w:szCs w:val="22"/>
        </w:rPr>
        <w:t xml:space="preserve"> </w:t>
      </w:r>
      <w:r w:rsidR="008069E6">
        <w:rPr>
          <w:sz w:val="22"/>
          <w:szCs w:val="22"/>
        </w:rPr>
        <w:t>ZŠ Novozámocká, Nitra</w:t>
      </w:r>
      <w:r w:rsidR="000C49A9" w:rsidRPr="00B94E34">
        <w:rPr>
          <w:sz w:val="22"/>
          <w:szCs w:val="22"/>
        </w:rPr>
        <w:t xml:space="preserve"> </w:t>
      </w:r>
    </w:p>
    <w:p w:rsidR="008D0002" w:rsidRPr="00421AB2" w:rsidRDefault="008D0002" w:rsidP="00EB7039">
      <w:pPr>
        <w:tabs>
          <w:tab w:val="left" w:pos="3828"/>
        </w:tabs>
        <w:jc w:val="both"/>
        <w:rPr>
          <w:sz w:val="22"/>
          <w:szCs w:val="22"/>
        </w:rPr>
      </w:pPr>
    </w:p>
    <w:p w:rsidR="000C49A9" w:rsidRPr="00B94E34" w:rsidRDefault="005939C4" w:rsidP="00F236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49A9" w:rsidRPr="00B94E34">
        <w:rPr>
          <w:sz w:val="22"/>
          <w:szCs w:val="22"/>
        </w:rPr>
        <w:t>I v</w:t>
      </w:r>
      <w:r w:rsidR="00EB7039">
        <w:rPr>
          <w:sz w:val="22"/>
          <w:szCs w:val="22"/>
        </w:rPr>
        <w:t> </w:t>
      </w:r>
      <w:r w:rsidR="000C49A9" w:rsidRPr="00B94E34">
        <w:rPr>
          <w:sz w:val="22"/>
          <w:szCs w:val="22"/>
        </w:rPr>
        <w:t>šk</w:t>
      </w:r>
      <w:r w:rsidR="00EB7039">
        <w:rPr>
          <w:sz w:val="22"/>
          <w:szCs w:val="22"/>
        </w:rPr>
        <w:t>.</w:t>
      </w:r>
      <w:r w:rsidR="000C49A9" w:rsidRPr="00B94E34">
        <w:rPr>
          <w:sz w:val="22"/>
          <w:szCs w:val="22"/>
        </w:rPr>
        <w:t xml:space="preserve"> r</w:t>
      </w:r>
      <w:r w:rsidR="0005514F">
        <w:rPr>
          <w:sz w:val="22"/>
          <w:szCs w:val="22"/>
        </w:rPr>
        <w:t>oku</w:t>
      </w:r>
      <w:r w:rsidR="000C49A9" w:rsidRPr="00B94E34">
        <w:rPr>
          <w:sz w:val="22"/>
          <w:szCs w:val="22"/>
        </w:rPr>
        <w:t xml:space="preserve"> 201</w:t>
      </w:r>
      <w:r w:rsidR="00EB7039">
        <w:rPr>
          <w:sz w:val="22"/>
          <w:szCs w:val="22"/>
        </w:rPr>
        <w:t>9</w:t>
      </w:r>
      <w:r w:rsidR="000C49A9" w:rsidRPr="00B94E34">
        <w:rPr>
          <w:sz w:val="22"/>
          <w:szCs w:val="22"/>
        </w:rPr>
        <w:t>/20</w:t>
      </w:r>
      <w:r w:rsidR="00EB7039">
        <w:rPr>
          <w:sz w:val="22"/>
          <w:szCs w:val="22"/>
        </w:rPr>
        <w:t>20</w:t>
      </w:r>
      <w:r w:rsidR="000C49A9" w:rsidRPr="00B94E34">
        <w:rPr>
          <w:sz w:val="22"/>
          <w:szCs w:val="22"/>
        </w:rPr>
        <w:t xml:space="preserve"> odborní zamestnanci CPPPaP v Nitre </w:t>
      </w:r>
      <w:r w:rsidR="000C49A9" w:rsidRPr="00B94E34">
        <w:rPr>
          <w:b/>
          <w:sz w:val="22"/>
          <w:szCs w:val="22"/>
        </w:rPr>
        <w:t>zabezpečovali</w:t>
      </w:r>
      <w:r w:rsidR="000C49A9" w:rsidRPr="00B94E34">
        <w:rPr>
          <w:sz w:val="22"/>
          <w:szCs w:val="22"/>
        </w:rPr>
        <w:t xml:space="preserve"> – v indikovaných </w:t>
      </w:r>
    </w:p>
    <w:p w:rsidR="000C49A9" w:rsidRPr="00EB7039" w:rsidRDefault="000C49A9" w:rsidP="00F236FE">
      <w:pPr>
        <w:jc w:val="both"/>
        <w:rPr>
          <w:sz w:val="22"/>
          <w:szCs w:val="22"/>
        </w:rPr>
      </w:pPr>
      <w:r w:rsidRPr="00B94E34">
        <w:rPr>
          <w:sz w:val="22"/>
          <w:szCs w:val="22"/>
        </w:rPr>
        <w:t xml:space="preserve">prípadoch - </w:t>
      </w:r>
      <w:r w:rsidRPr="00B94E34">
        <w:rPr>
          <w:b/>
          <w:sz w:val="22"/>
          <w:szCs w:val="22"/>
        </w:rPr>
        <w:t xml:space="preserve">odbornú starostlivosť priamo </w:t>
      </w:r>
      <w:r w:rsidRPr="00B94E34">
        <w:rPr>
          <w:sz w:val="22"/>
          <w:szCs w:val="22"/>
        </w:rPr>
        <w:t xml:space="preserve">v  teréne, </w:t>
      </w:r>
      <w:r w:rsidRPr="00B94E34">
        <w:rPr>
          <w:b/>
          <w:sz w:val="22"/>
          <w:szCs w:val="22"/>
        </w:rPr>
        <w:t>na</w:t>
      </w:r>
      <w:r w:rsidRPr="00B94E34">
        <w:rPr>
          <w:sz w:val="22"/>
          <w:szCs w:val="22"/>
        </w:rPr>
        <w:t xml:space="preserve"> </w:t>
      </w:r>
      <w:r w:rsidRPr="00B94E34">
        <w:rPr>
          <w:b/>
          <w:sz w:val="22"/>
          <w:szCs w:val="22"/>
        </w:rPr>
        <w:t>pôde</w:t>
      </w:r>
      <w:r w:rsidRPr="00B94E34">
        <w:rPr>
          <w:sz w:val="22"/>
          <w:szCs w:val="22"/>
        </w:rPr>
        <w:t xml:space="preserve"> </w:t>
      </w:r>
      <w:r w:rsidRPr="00B94E34">
        <w:rPr>
          <w:b/>
          <w:sz w:val="22"/>
          <w:szCs w:val="22"/>
        </w:rPr>
        <w:t>materských, základných a</w:t>
      </w:r>
      <w:r w:rsidR="003334A3">
        <w:rPr>
          <w:sz w:val="22"/>
          <w:szCs w:val="22"/>
        </w:rPr>
        <w:t> </w:t>
      </w:r>
      <w:r w:rsidR="003334A3">
        <w:rPr>
          <w:b/>
          <w:sz w:val="22"/>
          <w:szCs w:val="22"/>
        </w:rPr>
        <w:t xml:space="preserve">stredných </w:t>
      </w:r>
      <w:r w:rsidR="00EB7039">
        <w:rPr>
          <w:b/>
          <w:sz w:val="22"/>
          <w:szCs w:val="22"/>
        </w:rPr>
        <w:t>škôl,</w:t>
      </w:r>
      <w:r w:rsidR="00EB7039">
        <w:rPr>
          <w:sz w:val="22"/>
          <w:szCs w:val="22"/>
        </w:rPr>
        <w:t xml:space="preserve"> avšak v dôsledku pandémie COVID-19 boli uvedené aktivity čiastočne limitované.</w:t>
      </w:r>
    </w:p>
    <w:p w:rsidR="000C49A9" w:rsidRPr="00B94E34" w:rsidRDefault="000C49A9" w:rsidP="000C49A9">
      <w:pPr>
        <w:jc w:val="both"/>
        <w:rPr>
          <w:sz w:val="22"/>
          <w:szCs w:val="22"/>
        </w:rPr>
      </w:pPr>
      <w:r w:rsidRPr="00B94E34">
        <w:rPr>
          <w:sz w:val="22"/>
          <w:szCs w:val="22"/>
        </w:rPr>
        <w:t xml:space="preserve">     </w:t>
      </w:r>
      <w:r w:rsidR="000D7AE7">
        <w:rPr>
          <w:sz w:val="22"/>
          <w:szCs w:val="22"/>
        </w:rPr>
        <w:t>Realizované formy činnosti:</w:t>
      </w:r>
    </w:p>
    <w:p w:rsidR="000C49A9" w:rsidRPr="00B94E34" w:rsidRDefault="000C49A9" w:rsidP="00E22554">
      <w:pPr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B94E34">
        <w:rPr>
          <w:sz w:val="22"/>
          <w:szCs w:val="22"/>
        </w:rPr>
        <w:t>psychologická a </w:t>
      </w:r>
      <w:proofErr w:type="spellStart"/>
      <w:r w:rsidRPr="00B94E34">
        <w:rPr>
          <w:sz w:val="22"/>
          <w:szCs w:val="22"/>
        </w:rPr>
        <w:t>špeciálno</w:t>
      </w:r>
      <w:proofErr w:type="spellEnd"/>
      <w:r w:rsidRPr="00B94E34">
        <w:rPr>
          <w:sz w:val="22"/>
          <w:szCs w:val="22"/>
        </w:rPr>
        <w:t xml:space="preserve"> – pedagogická diagnostika detí a žiakov</w:t>
      </w:r>
    </w:p>
    <w:p w:rsidR="000C49A9" w:rsidRPr="00B94E34" w:rsidRDefault="000C49A9" w:rsidP="00E22554">
      <w:pPr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B94E34">
        <w:rPr>
          <w:sz w:val="22"/>
          <w:szCs w:val="22"/>
        </w:rPr>
        <w:t>metodické návštevy a konzultácie</w:t>
      </w:r>
    </w:p>
    <w:p w:rsidR="000C49A9" w:rsidRPr="00B94E34" w:rsidRDefault="000C49A9" w:rsidP="00E22554">
      <w:pPr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B94E34">
        <w:rPr>
          <w:sz w:val="22"/>
          <w:szCs w:val="22"/>
        </w:rPr>
        <w:t>prednášky, besedy, semináre</w:t>
      </w:r>
    </w:p>
    <w:p w:rsidR="000C49A9" w:rsidRPr="00B94E34" w:rsidRDefault="000C49A9" w:rsidP="00E22554">
      <w:pPr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B94E34">
        <w:rPr>
          <w:sz w:val="22"/>
          <w:szCs w:val="22"/>
        </w:rPr>
        <w:t>vedenie skupinových aktivít</w:t>
      </w:r>
    </w:p>
    <w:p w:rsidR="000C49A9" w:rsidRPr="00B94E34" w:rsidRDefault="000C49A9" w:rsidP="000C49A9">
      <w:pPr>
        <w:ind w:left="360"/>
        <w:jc w:val="both"/>
        <w:rPr>
          <w:sz w:val="22"/>
          <w:szCs w:val="22"/>
        </w:rPr>
      </w:pPr>
    </w:p>
    <w:p w:rsidR="000C49A9" w:rsidRDefault="00C60846" w:rsidP="000C49A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0C49A9" w:rsidRPr="00B94E34">
        <w:rPr>
          <w:sz w:val="22"/>
          <w:szCs w:val="22"/>
        </w:rPr>
        <w:t xml:space="preserve">Odborní zamestnanci CPPPaP v Nitre pôsobili ako členovia </w:t>
      </w:r>
      <w:r w:rsidR="000C49A9" w:rsidRPr="00B94E34">
        <w:rPr>
          <w:b/>
          <w:sz w:val="22"/>
          <w:szCs w:val="22"/>
        </w:rPr>
        <w:t xml:space="preserve">v Radách škôl, resp. v Radách školských zariadení – </w:t>
      </w:r>
      <w:r w:rsidR="000C49A9" w:rsidRPr="00B94E34">
        <w:rPr>
          <w:sz w:val="22"/>
          <w:szCs w:val="22"/>
        </w:rPr>
        <w:t xml:space="preserve">1 ZŠ, 1 Reedukačné centrum, 1 </w:t>
      </w:r>
      <w:proofErr w:type="spellStart"/>
      <w:r w:rsidR="000C49A9" w:rsidRPr="00B94E34">
        <w:rPr>
          <w:sz w:val="22"/>
          <w:szCs w:val="22"/>
        </w:rPr>
        <w:t>Liečebno</w:t>
      </w:r>
      <w:proofErr w:type="spellEnd"/>
      <w:r w:rsidR="000C49A9" w:rsidRPr="00B94E34">
        <w:rPr>
          <w:sz w:val="22"/>
          <w:szCs w:val="22"/>
        </w:rPr>
        <w:t xml:space="preserve"> – výchovné sanatórium</w:t>
      </w:r>
    </w:p>
    <w:p w:rsidR="008D0002" w:rsidRPr="00B94E34" w:rsidRDefault="008D0002" w:rsidP="000C49A9">
      <w:pPr>
        <w:jc w:val="both"/>
        <w:rPr>
          <w:b/>
          <w:sz w:val="22"/>
          <w:szCs w:val="22"/>
        </w:rPr>
      </w:pPr>
    </w:p>
    <w:p w:rsidR="00DB05F8" w:rsidRPr="000D7AE7" w:rsidRDefault="000D7AE7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Zabezpečená prevádzka a aktualizácia </w:t>
      </w:r>
      <w:r w:rsidRPr="00AA71E0">
        <w:rPr>
          <w:b/>
          <w:sz w:val="22"/>
          <w:szCs w:val="22"/>
        </w:rPr>
        <w:t>web stránky</w:t>
      </w:r>
      <w:r>
        <w:rPr>
          <w:sz w:val="22"/>
          <w:szCs w:val="22"/>
        </w:rPr>
        <w:t xml:space="preserve"> CPPPaP v Nitre </w:t>
      </w:r>
    </w:p>
    <w:p w:rsidR="000D7AE7" w:rsidRPr="00B94E34" w:rsidRDefault="000D7AE7" w:rsidP="00493BA5">
      <w:pPr>
        <w:jc w:val="both"/>
        <w:rPr>
          <w:b/>
          <w:sz w:val="22"/>
          <w:szCs w:val="22"/>
        </w:rPr>
      </w:pPr>
    </w:p>
    <w:p w:rsidR="00E13664" w:rsidRPr="007E43CF" w:rsidRDefault="00E13664" w:rsidP="00E13664">
      <w:pPr>
        <w:jc w:val="both"/>
        <w:rPr>
          <w:b/>
          <w:sz w:val="22"/>
          <w:szCs w:val="22"/>
        </w:rPr>
      </w:pPr>
      <w:r w:rsidRPr="00E13664">
        <w:rPr>
          <w:b/>
          <w:sz w:val="22"/>
          <w:szCs w:val="22"/>
        </w:rPr>
        <w:t xml:space="preserve">- </w:t>
      </w:r>
      <w:r w:rsidRPr="00E13664">
        <w:rPr>
          <w:sz w:val="22"/>
          <w:szCs w:val="22"/>
        </w:rPr>
        <w:t>V šk. r</w:t>
      </w:r>
      <w:r w:rsidR="000D7AE7">
        <w:rPr>
          <w:sz w:val="22"/>
          <w:szCs w:val="22"/>
        </w:rPr>
        <w:t>oku</w:t>
      </w:r>
      <w:r w:rsidRPr="00E13664">
        <w:rPr>
          <w:sz w:val="22"/>
          <w:szCs w:val="22"/>
        </w:rPr>
        <w:t xml:space="preserve"> 201</w:t>
      </w:r>
      <w:r w:rsidR="000D7AE7">
        <w:rPr>
          <w:sz w:val="22"/>
          <w:szCs w:val="22"/>
        </w:rPr>
        <w:t>9</w:t>
      </w:r>
      <w:r w:rsidRPr="00E13664">
        <w:rPr>
          <w:sz w:val="22"/>
          <w:szCs w:val="22"/>
        </w:rPr>
        <w:t>/20</w:t>
      </w:r>
      <w:r w:rsidR="000D7AE7">
        <w:rPr>
          <w:sz w:val="22"/>
          <w:szCs w:val="22"/>
        </w:rPr>
        <w:t>20</w:t>
      </w:r>
      <w:r w:rsidRPr="00E13664">
        <w:rPr>
          <w:sz w:val="22"/>
          <w:szCs w:val="22"/>
        </w:rPr>
        <w:t xml:space="preserve"> odborní zamestnanci CPPPaP v Nitre naďalej zabezpečovali </w:t>
      </w:r>
      <w:r w:rsidRPr="00E13664">
        <w:rPr>
          <w:b/>
          <w:sz w:val="22"/>
          <w:szCs w:val="22"/>
        </w:rPr>
        <w:t>prax VŠ študentov</w:t>
      </w:r>
      <w:r w:rsidRPr="00E13664">
        <w:rPr>
          <w:sz w:val="22"/>
          <w:szCs w:val="22"/>
        </w:rPr>
        <w:t xml:space="preserve"> – ich počet </w:t>
      </w:r>
      <w:r w:rsidR="007E43CF">
        <w:rPr>
          <w:sz w:val="22"/>
          <w:szCs w:val="22"/>
        </w:rPr>
        <w:t xml:space="preserve">obmedzený, </w:t>
      </w:r>
      <w:r w:rsidRPr="00E13664">
        <w:rPr>
          <w:sz w:val="22"/>
          <w:szCs w:val="22"/>
        </w:rPr>
        <w:t xml:space="preserve">limitovaný personálnymi možnosťami zariadenia – </w:t>
      </w:r>
      <w:r w:rsidR="007E43CF">
        <w:rPr>
          <w:sz w:val="22"/>
          <w:szCs w:val="22"/>
        </w:rPr>
        <w:t>(3VŠ študenti).</w:t>
      </w:r>
    </w:p>
    <w:p w:rsidR="008D0002" w:rsidRDefault="008D0002" w:rsidP="00E13664">
      <w:pPr>
        <w:jc w:val="both"/>
        <w:rPr>
          <w:b/>
          <w:sz w:val="22"/>
          <w:szCs w:val="22"/>
        </w:rPr>
      </w:pPr>
    </w:p>
    <w:p w:rsidR="00AA71E0" w:rsidRPr="00E13664" w:rsidRDefault="00AA71E0" w:rsidP="00E136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Multidisciplinárna kooperácia CPPPaP v Nitre:</w:t>
      </w:r>
    </w:p>
    <w:p w:rsidR="00E13664" w:rsidRPr="00E13664" w:rsidRDefault="00E13664" w:rsidP="00E22554">
      <w:pPr>
        <w:numPr>
          <w:ilvl w:val="0"/>
          <w:numId w:val="18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CPPPaP v Nitrianskom kraji i v rámci SR</w:t>
      </w:r>
    </w:p>
    <w:p w:rsidR="00E13664" w:rsidRPr="00E13664" w:rsidRDefault="00E13664" w:rsidP="00E22554">
      <w:pPr>
        <w:numPr>
          <w:ilvl w:val="0"/>
          <w:numId w:val="18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CŠPP</w:t>
      </w:r>
    </w:p>
    <w:p w:rsidR="00E13664" w:rsidRPr="00E13664" w:rsidRDefault="00E13664" w:rsidP="00E22554">
      <w:pPr>
        <w:numPr>
          <w:ilvl w:val="0"/>
          <w:numId w:val="18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ÚPSVaR Nitra</w:t>
      </w:r>
    </w:p>
    <w:p w:rsidR="00E13664" w:rsidRPr="00E13664" w:rsidRDefault="00E13664" w:rsidP="00E22554">
      <w:pPr>
        <w:numPr>
          <w:ilvl w:val="0"/>
          <w:numId w:val="18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lastRenderedPageBreak/>
        <w:t>Mestská polícia</w:t>
      </w:r>
    </w:p>
    <w:p w:rsidR="00E13664" w:rsidRPr="00E13664" w:rsidRDefault="00E13664" w:rsidP="00E22554">
      <w:pPr>
        <w:numPr>
          <w:ilvl w:val="0"/>
          <w:numId w:val="18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Krajské osvetové stredisko v Nitre</w:t>
      </w:r>
    </w:p>
    <w:p w:rsidR="00E13664" w:rsidRPr="00E13664" w:rsidRDefault="00E13664" w:rsidP="00E22554">
      <w:pPr>
        <w:numPr>
          <w:ilvl w:val="0"/>
          <w:numId w:val="18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Detské domovy v okrese Nitra</w:t>
      </w:r>
    </w:p>
    <w:p w:rsidR="00E13664" w:rsidRPr="00E13664" w:rsidRDefault="00E13664" w:rsidP="00E22554">
      <w:pPr>
        <w:numPr>
          <w:ilvl w:val="0"/>
          <w:numId w:val="18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Špeciálne výchovné zariadenia – RC, LVS</w:t>
      </w:r>
    </w:p>
    <w:p w:rsidR="00E13664" w:rsidRPr="00E13664" w:rsidRDefault="00E13664" w:rsidP="00E22554">
      <w:pPr>
        <w:numPr>
          <w:ilvl w:val="0"/>
          <w:numId w:val="18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Rezort zdravotníctva – pediatri, odborní lekári (</w:t>
      </w:r>
      <w:proofErr w:type="spellStart"/>
      <w:r w:rsidRPr="00E13664">
        <w:rPr>
          <w:sz w:val="22"/>
          <w:szCs w:val="22"/>
        </w:rPr>
        <w:t>pedopsychiatri</w:t>
      </w:r>
      <w:proofErr w:type="spellEnd"/>
      <w:r w:rsidRPr="00E13664">
        <w:rPr>
          <w:sz w:val="22"/>
          <w:szCs w:val="22"/>
        </w:rPr>
        <w:t>, neurológovia)</w:t>
      </w:r>
    </w:p>
    <w:p w:rsidR="00E13664" w:rsidRPr="00E13664" w:rsidRDefault="00E13664" w:rsidP="00E22554">
      <w:pPr>
        <w:numPr>
          <w:ilvl w:val="0"/>
          <w:numId w:val="18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Združenie STORM</w:t>
      </w:r>
    </w:p>
    <w:p w:rsidR="00E13664" w:rsidRPr="00E13664" w:rsidRDefault="00E13664" w:rsidP="00E22554">
      <w:pPr>
        <w:numPr>
          <w:ilvl w:val="0"/>
          <w:numId w:val="18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Budúcnosť, n. o.</w:t>
      </w:r>
    </w:p>
    <w:p w:rsidR="00DB05F8" w:rsidRPr="00375274" w:rsidRDefault="00E13664" w:rsidP="00493BA5">
      <w:pPr>
        <w:numPr>
          <w:ilvl w:val="0"/>
          <w:numId w:val="18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Centrum Slniečko, n. o.</w:t>
      </w:r>
    </w:p>
    <w:p w:rsidR="00701993" w:rsidRPr="00D1704A" w:rsidRDefault="00701993" w:rsidP="00493BA5">
      <w:pPr>
        <w:jc w:val="both"/>
        <w:rPr>
          <w:b/>
          <w:sz w:val="22"/>
          <w:szCs w:val="22"/>
        </w:rPr>
      </w:pPr>
    </w:p>
    <w:p w:rsidR="00995F5D" w:rsidRDefault="003C5C24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2.5.) Informácia o  činnosti zariadenia v súvislosti s pandémiou COVID-19</w:t>
      </w:r>
    </w:p>
    <w:p w:rsidR="003C5C24" w:rsidRDefault="003C5C24" w:rsidP="00493BA5">
      <w:pPr>
        <w:jc w:val="both"/>
        <w:rPr>
          <w:b/>
          <w:sz w:val="22"/>
          <w:szCs w:val="22"/>
        </w:rPr>
      </w:pPr>
    </w:p>
    <w:p w:rsidR="003C5C24" w:rsidRDefault="003C5C24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Pandémia COVID-19, ktorá zásadným spôsobom zasiahla do života celej spoločnosti, významne ovplyvnila i činnosť a spôsob práce CPPPaP v</w:t>
      </w:r>
      <w:r w:rsidR="001C056B">
        <w:rPr>
          <w:sz w:val="22"/>
          <w:szCs w:val="22"/>
        </w:rPr>
        <w:t> </w:t>
      </w:r>
      <w:r>
        <w:rPr>
          <w:sz w:val="22"/>
          <w:szCs w:val="22"/>
        </w:rPr>
        <w:t>Nitre</w:t>
      </w:r>
      <w:r w:rsidR="001C056B">
        <w:rPr>
          <w:sz w:val="22"/>
          <w:szCs w:val="22"/>
        </w:rPr>
        <w:t>,</w:t>
      </w:r>
      <w:r>
        <w:rPr>
          <w:sz w:val="22"/>
          <w:szCs w:val="22"/>
        </w:rPr>
        <w:t xml:space="preserve"> a to až do tej miery, že na základe rozhodnutia Úradu verejného zdravotníctva SR a usmernenia ministerky – následne ministra školstva, vedy, výskumu a športu SR boli v istom období školské zariadenia výchovného poradenstva a prevencie uzatvorené.</w:t>
      </w:r>
    </w:p>
    <w:p w:rsidR="003C5C24" w:rsidRDefault="003C5C24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Viaceré aktivi</w:t>
      </w:r>
      <w:r w:rsidR="00AA71E0">
        <w:rPr>
          <w:sz w:val="22"/>
          <w:szCs w:val="22"/>
        </w:rPr>
        <w:t>ty predkladané v časti I. a II</w:t>
      </w:r>
      <w:r>
        <w:rPr>
          <w:sz w:val="22"/>
          <w:szCs w:val="22"/>
        </w:rPr>
        <w:t>. Správy o výsledkoch a podmienkach činnosti CPPPaP v Nitre za šk. rok 2019/2020 boli z uvede</w:t>
      </w:r>
      <w:r w:rsidR="00AA71E0">
        <w:rPr>
          <w:sz w:val="22"/>
          <w:szCs w:val="22"/>
        </w:rPr>
        <w:t>ného dôvodu realizované v užšom</w:t>
      </w:r>
      <w:r>
        <w:rPr>
          <w:sz w:val="22"/>
          <w:szCs w:val="22"/>
        </w:rPr>
        <w:t xml:space="preserve"> rozsahu (vzhľadom k predchádzajúcim šk. rokom), alebo boli v prezenčnej forme predčasne ukončené. Odborní zamestnanci CPP</w:t>
      </w:r>
      <w:r w:rsidR="00AA71E0">
        <w:rPr>
          <w:sz w:val="22"/>
          <w:szCs w:val="22"/>
        </w:rPr>
        <w:t>PaP hľadali alternatívne formy</w:t>
      </w:r>
      <w:r>
        <w:rPr>
          <w:sz w:val="22"/>
          <w:szCs w:val="22"/>
        </w:rPr>
        <w:t xml:space="preserve"> výkonu odbornej činnosti, ktoré by im umožnili zostať so svojimi klientami v kontakte a poskytovať im nevyhnutnú p</w:t>
      </w:r>
      <w:r w:rsidR="008D0002">
        <w:rPr>
          <w:sz w:val="22"/>
          <w:szCs w:val="22"/>
        </w:rPr>
        <w:t>odporu a</w:t>
      </w:r>
      <w:r w:rsidR="001C056B">
        <w:rPr>
          <w:sz w:val="22"/>
          <w:szCs w:val="22"/>
        </w:rPr>
        <w:t> </w:t>
      </w:r>
      <w:r w:rsidR="008D0002">
        <w:rPr>
          <w:sz w:val="22"/>
          <w:szCs w:val="22"/>
        </w:rPr>
        <w:t>intervenciu</w:t>
      </w:r>
      <w:r w:rsidR="001C056B">
        <w:rPr>
          <w:sz w:val="22"/>
          <w:szCs w:val="22"/>
        </w:rPr>
        <w:t>. V</w:t>
      </w:r>
      <w:r w:rsidR="008D0002">
        <w:rPr>
          <w:sz w:val="22"/>
          <w:szCs w:val="22"/>
        </w:rPr>
        <w:t> prípadoch</w:t>
      </w:r>
      <w:r>
        <w:rPr>
          <w:sz w:val="22"/>
          <w:szCs w:val="22"/>
        </w:rPr>
        <w:t>, v ktorých to charakter odborných činností umožňoval, poskytovali o</w:t>
      </w:r>
      <w:r w:rsidR="00AA71E0">
        <w:rPr>
          <w:sz w:val="22"/>
          <w:szCs w:val="22"/>
        </w:rPr>
        <w:t>dborné služby diš</w:t>
      </w:r>
      <w:r w:rsidR="001C056B">
        <w:rPr>
          <w:sz w:val="22"/>
          <w:szCs w:val="22"/>
        </w:rPr>
        <w:t>tančnou formou a pracovali v on</w:t>
      </w:r>
      <w:r w:rsidR="00AA71E0">
        <w:rPr>
          <w:sz w:val="22"/>
          <w:szCs w:val="22"/>
        </w:rPr>
        <w:t>line priestore.</w:t>
      </w:r>
    </w:p>
    <w:p w:rsidR="00AA71E0" w:rsidRDefault="00AA71E0" w:rsidP="00493BA5">
      <w:pPr>
        <w:jc w:val="both"/>
        <w:rPr>
          <w:sz w:val="22"/>
          <w:szCs w:val="22"/>
        </w:rPr>
      </w:pPr>
    </w:p>
    <w:p w:rsidR="003C5C24" w:rsidRDefault="00215EE9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 n</w:t>
      </w:r>
      <w:r w:rsidR="003C5C24">
        <w:rPr>
          <w:sz w:val="22"/>
          <w:szCs w:val="22"/>
        </w:rPr>
        <w:t>asledujúce časti pred</w:t>
      </w:r>
      <w:r>
        <w:rPr>
          <w:sz w:val="22"/>
          <w:szCs w:val="22"/>
        </w:rPr>
        <w:t>kladáme základnú informáciu o prevádzke a činnosti CPPPaP v Nitre počas pandémi</w:t>
      </w:r>
      <w:r w:rsidR="00AA71E0">
        <w:rPr>
          <w:sz w:val="22"/>
          <w:szCs w:val="22"/>
        </w:rPr>
        <w:t>e COVID-19 v šk. roku 2019/2020:</w:t>
      </w:r>
    </w:p>
    <w:p w:rsidR="00701993" w:rsidRDefault="00701993" w:rsidP="00493BA5">
      <w:pPr>
        <w:jc w:val="both"/>
        <w:rPr>
          <w:sz w:val="22"/>
          <w:szCs w:val="22"/>
        </w:rPr>
      </w:pPr>
    </w:p>
    <w:p w:rsidR="00215EE9" w:rsidRDefault="00215EE9" w:rsidP="00493BA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2.5.1.) V období od 16.3.2020 do 20.5.2020 </w:t>
      </w:r>
      <w:r>
        <w:rPr>
          <w:sz w:val="22"/>
          <w:szCs w:val="22"/>
        </w:rPr>
        <w:t>bolo na základe rozhodnutia Úradu verejného zdravotníctva SR a usmernenia ministerky – následne ministra – školstva, vedy, výskumu a športu SR</w:t>
      </w:r>
      <w:bookmarkStart w:id="0" w:name="_GoBack"/>
      <w:bookmarkEnd w:id="0"/>
      <w:r w:rsidRPr="00AA71E0">
        <w:rPr>
          <w:b/>
          <w:sz w:val="22"/>
          <w:szCs w:val="22"/>
        </w:rPr>
        <w:t xml:space="preserve"> CPPPaP v Nitre uzatvorené</w:t>
      </w:r>
      <w:r w:rsidRPr="00215EE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 uzatvorené všetky školské zariadenia výchovného poradenstva a prevencie)</w:t>
      </w:r>
    </w:p>
    <w:p w:rsidR="00215EE9" w:rsidRDefault="00215EE9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uvedenom období:</w:t>
      </w:r>
    </w:p>
    <w:p w:rsidR="00215EE9" w:rsidRDefault="00215EE9" w:rsidP="00215EE9">
      <w:pPr>
        <w:pStyle w:val="Odsekzoznamu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bolo prerušené </w:t>
      </w:r>
      <w:r w:rsidR="00AA71E0">
        <w:rPr>
          <w:sz w:val="22"/>
          <w:szCs w:val="22"/>
        </w:rPr>
        <w:t>poskytovanie</w:t>
      </w:r>
      <w:r>
        <w:rPr>
          <w:sz w:val="22"/>
          <w:szCs w:val="22"/>
        </w:rPr>
        <w:t xml:space="preserve"> priamych odborných činností pre klientelu</w:t>
      </w:r>
    </w:p>
    <w:p w:rsidR="00215EE9" w:rsidRDefault="00215EE9" w:rsidP="00215EE9">
      <w:pPr>
        <w:pStyle w:val="Odsekzoznamu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zamestnanci CPPPaP v Nitre pracovali v nasledovnom režime:</w:t>
      </w:r>
    </w:p>
    <w:p w:rsidR="00215EE9" w:rsidRDefault="00215EE9" w:rsidP="00215EE9">
      <w:pPr>
        <w:pStyle w:val="Odsekzoznamu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odborní zamestnanci – výkon práce doma (</w:t>
      </w:r>
      <w:proofErr w:type="spellStart"/>
      <w:r>
        <w:rPr>
          <w:sz w:val="22"/>
          <w:szCs w:val="22"/>
        </w:rPr>
        <w:t>home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</w:t>
      </w:r>
      <w:proofErr w:type="spellEnd"/>
      <w:r>
        <w:rPr>
          <w:sz w:val="22"/>
          <w:szCs w:val="22"/>
        </w:rPr>
        <w:t>)</w:t>
      </w:r>
    </w:p>
    <w:p w:rsidR="00215EE9" w:rsidRDefault="00215EE9" w:rsidP="00215EE9">
      <w:pPr>
        <w:pStyle w:val="Odsekzoznamu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ostatní zamestnanci – výkon práce na pracovisku v kombinácii s prácou doma (</w:t>
      </w:r>
      <w:proofErr w:type="spellStart"/>
      <w:r>
        <w:rPr>
          <w:sz w:val="22"/>
          <w:szCs w:val="22"/>
        </w:rPr>
        <w:t>home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</w:t>
      </w:r>
      <w:proofErr w:type="spellEnd"/>
      <w:r>
        <w:rPr>
          <w:sz w:val="22"/>
          <w:szCs w:val="22"/>
        </w:rPr>
        <w:t>), pričom pre každého zamestnanca boli individuálne špecifikované podmienky, ktoré boli zároveň flexibilne upravované podľa potrieb zariadenia</w:t>
      </w:r>
    </w:p>
    <w:p w:rsidR="00215EE9" w:rsidRDefault="00215EE9" w:rsidP="00215EE9">
      <w:pPr>
        <w:pStyle w:val="Odsekzoznamu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každý deň boli zabezpečené služby na pracovisku – sociálna pracovníčka, administratívna pracovníčka, odborný zamestnanec – pričom rozsah ich prítomnosti na pracovisku bol priebežne prehodnocovaný a korigovaný s ohľadom na potreby zariadenia</w:t>
      </w:r>
    </w:p>
    <w:p w:rsidR="00215EE9" w:rsidRDefault="00F30C6C" w:rsidP="00215EE9">
      <w:pPr>
        <w:pStyle w:val="Odsekzoznamu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web stránka zariadenia sa stala podstatnou informačnou platformou – priebežne boli na nej zverejňované aktuálne informácie:</w:t>
      </w:r>
    </w:p>
    <w:p w:rsidR="00F30C6C" w:rsidRDefault="00F30C6C" w:rsidP="00F30C6C">
      <w:pPr>
        <w:pStyle w:val="Odsekzoznamu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legislatívneho charakteru</w:t>
      </w:r>
    </w:p>
    <w:p w:rsidR="00F30C6C" w:rsidRDefault="00F30C6C" w:rsidP="00F30C6C">
      <w:pPr>
        <w:pStyle w:val="Odsekzoznamu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praktické informácie a usmernenia pre rodičov ohľadom aktuálnych otázok</w:t>
      </w:r>
    </w:p>
    <w:p w:rsidR="00F30C6C" w:rsidRDefault="00F30C6C" w:rsidP="00F30C6C">
      <w:pPr>
        <w:pStyle w:val="Odsekzoznamu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spracované a zverejnené metodické materiály pre rodičov vo vzťahu k aktuálnej situácii</w:t>
      </w:r>
    </w:p>
    <w:p w:rsidR="00F30C6C" w:rsidRDefault="00F30C6C" w:rsidP="00F30C6C">
      <w:pPr>
        <w:pStyle w:val="Odsekzoznamu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presmerovania a linky na iné inštitúcie poskytujúce relevantné informácie</w:t>
      </w:r>
    </w:p>
    <w:p w:rsidR="00F30C6C" w:rsidRDefault="00F30C6C" w:rsidP="00F30C6C">
      <w:pPr>
        <w:pStyle w:val="Odsekzoznamu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odborní zamestnanci poskytovali odborné služby – ak to charak</w:t>
      </w:r>
      <w:r w:rsidR="00AA71E0">
        <w:rPr>
          <w:sz w:val="22"/>
          <w:szCs w:val="22"/>
        </w:rPr>
        <w:t>ter odbornej činnosti umožňoval</w:t>
      </w:r>
      <w:r>
        <w:rPr>
          <w:sz w:val="22"/>
          <w:szCs w:val="22"/>
        </w:rPr>
        <w:t xml:space="preserve"> – dištančnou formou:</w:t>
      </w:r>
    </w:p>
    <w:p w:rsidR="00F30C6C" w:rsidRDefault="00F30C6C" w:rsidP="00F30C6C">
      <w:pPr>
        <w:pStyle w:val="Odsekzoznamu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 účely komunikácie a poskytovania kon</w:t>
      </w:r>
      <w:r w:rsidR="000667EF">
        <w:rPr>
          <w:sz w:val="22"/>
          <w:szCs w:val="22"/>
        </w:rPr>
        <w:t>zultácií bola zriadená špeciálna e</w:t>
      </w:r>
      <w:r>
        <w:rPr>
          <w:sz w:val="22"/>
          <w:szCs w:val="22"/>
        </w:rPr>
        <w:t xml:space="preserve">-mailová schránka: </w:t>
      </w:r>
      <w:hyperlink r:id="rId11" w:history="1">
        <w:r w:rsidRPr="005A6B76">
          <w:rPr>
            <w:rStyle w:val="Hypertextovprepojenie"/>
            <w:sz w:val="22"/>
            <w:szCs w:val="22"/>
          </w:rPr>
          <w:t>zostandoma@cpppap.sk</w:t>
        </w:r>
      </w:hyperlink>
    </w:p>
    <w:p w:rsidR="00F30C6C" w:rsidRDefault="00F30C6C" w:rsidP="00F30C6C">
      <w:pPr>
        <w:pStyle w:val="Odsekzoznamu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telefonická forma – 2 mobilné telefóny, pevná linka</w:t>
      </w:r>
    </w:p>
    <w:p w:rsidR="00F30C6C" w:rsidRDefault="00F30C6C" w:rsidP="00F30C6C">
      <w:pPr>
        <w:pStyle w:val="Odsekzoznamu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e-mailová forma – každý zamestnanec pr</w:t>
      </w:r>
      <w:r w:rsidR="000667EF">
        <w:rPr>
          <w:sz w:val="22"/>
          <w:szCs w:val="22"/>
        </w:rPr>
        <w:t>ostredníctvom svojej pracovnej e</w:t>
      </w:r>
      <w:r>
        <w:rPr>
          <w:sz w:val="22"/>
          <w:szCs w:val="22"/>
        </w:rPr>
        <w:t>-mailovej schránky</w:t>
      </w:r>
    </w:p>
    <w:p w:rsidR="00F30C6C" w:rsidRDefault="00F30C6C" w:rsidP="00F30C6C">
      <w:pPr>
        <w:pStyle w:val="Odsekzoznamu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riaditeľka CPPP</w:t>
      </w:r>
      <w:r w:rsidR="00AB293F">
        <w:rPr>
          <w:sz w:val="22"/>
          <w:szCs w:val="22"/>
        </w:rPr>
        <w:t>aP bola členom krízového štábu M</w:t>
      </w:r>
      <w:r>
        <w:rPr>
          <w:sz w:val="22"/>
          <w:szCs w:val="22"/>
        </w:rPr>
        <w:t>esta Nitra</w:t>
      </w:r>
    </w:p>
    <w:p w:rsidR="000667EF" w:rsidRDefault="00F30C6C" w:rsidP="000667EF">
      <w:pPr>
        <w:pStyle w:val="Odsekzoznamu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cieľom zvýšiť dostupnosť poradenstva a psychologických intervencií dištančnou formou, Mesto Nitra zapožičalo CPPPaP 5 mobilných telefónov, čo s účinnosťou od 1.4.2020 (do 20.5.2020) umožnilo posilniť rozsah poskytovaných služieb. Tieto boli prioritne poskytované pre klientelu </w:t>
      </w:r>
      <w:r>
        <w:rPr>
          <w:sz w:val="22"/>
          <w:szCs w:val="22"/>
        </w:rPr>
        <w:lastRenderedPageBreak/>
        <w:t>CPPPaP – psychologické, špeciálno-pedagogické</w:t>
      </w:r>
      <w:r w:rsidR="002B2130">
        <w:rPr>
          <w:sz w:val="22"/>
          <w:szCs w:val="22"/>
        </w:rPr>
        <w:t xml:space="preserve"> intervencie – avšak s ohľadom na náročnosť situácie i pre širšie definovanú cieľovú skupinu – obyvateľov mesta Nitra</w:t>
      </w:r>
    </w:p>
    <w:p w:rsidR="000667EF" w:rsidRDefault="000667EF" w:rsidP="000667EF">
      <w:pPr>
        <w:pStyle w:val="Odsekzoznamu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odborný zamestnanec CPPPaP – sociálny pedagóg – sa zúčastnil diskusnej relácie „Večerné debaty v </w:t>
      </w:r>
      <w:proofErr w:type="spellStart"/>
      <w:r>
        <w:rPr>
          <w:sz w:val="22"/>
          <w:szCs w:val="22"/>
        </w:rPr>
        <w:t>Trafačke</w:t>
      </w:r>
      <w:proofErr w:type="spellEnd"/>
      <w:r>
        <w:rPr>
          <w:sz w:val="22"/>
          <w:szCs w:val="22"/>
        </w:rPr>
        <w:t xml:space="preserve">: Pod vplyvom </w:t>
      </w:r>
      <w:proofErr w:type="spellStart"/>
      <w:r>
        <w:rPr>
          <w:sz w:val="22"/>
          <w:szCs w:val="22"/>
        </w:rPr>
        <w:t>koronavírusu</w:t>
      </w:r>
      <w:proofErr w:type="spellEnd"/>
      <w:r>
        <w:rPr>
          <w:sz w:val="22"/>
          <w:szCs w:val="22"/>
        </w:rPr>
        <w:t>“ vysie</w:t>
      </w:r>
      <w:r w:rsidR="00AB293F">
        <w:rPr>
          <w:sz w:val="22"/>
          <w:szCs w:val="22"/>
        </w:rPr>
        <w:t xml:space="preserve">lanej v regionálnej TV </w:t>
      </w:r>
      <w:proofErr w:type="spellStart"/>
      <w:r w:rsidR="00AB293F">
        <w:rPr>
          <w:sz w:val="22"/>
          <w:szCs w:val="22"/>
        </w:rPr>
        <w:t>Nitrička</w:t>
      </w:r>
      <w:proofErr w:type="spellEnd"/>
    </w:p>
    <w:p w:rsidR="000667EF" w:rsidRPr="000667EF" w:rsidRDefault="000667EF" w:rsidP="000667EF">
      <w:pPr>
        <w:pStyle w:val="Odsekzoznamu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rámci multidisciplinárnej spolupráce odborný zamestnanec CPPPaP – sociálny pedagóg – participoval na tvorbe informačných materiálov vo vzťahu k aktuálnej situácii – komisia MDPS v NP.</w:t>
      </w:r>
    </w:p>
    <w:p w:rsidR="00701993" w:rsidRDefault="00701993" w:rsidP="002B2130">
      <w:pPr>
        <w:jc w:val="both"/>
        <w:rPr>
          <w:sz w:val="22"/>
          <w:szCs w:val="22"/>
        </w:rPr>
      </w:pPr>
    </w:p>
    <w:p w:rsidR="002B2130" w:rsidRDefault="002B2130" w:rsidP="002B2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2.5.2.) Počas celej doby trvania pandémie COVID-19 </w:t>
      </w:r>
      <w:r w:rsidRPr="002B2130">
        <w:rPr>
          <w:sz w:val="22"/>
          <w:szCs w:val="22"/>
        </w:rPr>
        <w:t>bola prevádzka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CPPPaP v Nitre upravovaná </w:t>
      </w:r>
      <w:r w:rsidRPr="000667EF">
        <w:rPr>
          <w:b/>
          <w:sz w:val="22"/>
          <w:szCs w:val="22"/>
        </w:rPr>
        <w:t>internými riadiacimi normami</w:t>
      </w:r>
      <w:r>
        <w:rPr>
          <w:sz w:val="22"/>
          <w:szCs w:val="22"/>
        </w:rPr>
        <w:t xml:space="preserve"> vydanými riaditeľkou zariadenia – prvé opatrenie bolo vydané </w:t>
      </w:r>
      <w:r w:rsidR="000667EF">
        <w:rPr>
          <w:sz w:val="22"/>
          <w:szCs w:val="22"/>
        </w:rPr>
        <w:t>i</w:t>
      </w:r>
      <w:r>
        <w:rPr>
          <w:sz w:val="22"/>
          <w:szCs w:val="22"/>
        </w:rPr>
        <w:t>hneď po nástupe pandémie – 10.3.2020, následne boli vydané a formou dod</w:t>
      </w:r>
      <w:r w:rsidR="00375274">
        <w:rPr>
          <w:sz w:val="22"/>
          <w:szCs w:val="22"/>
        </w:rPr>
        <w:t>atkov podľa potreby aktualizovan</w:t>
      </w:r>
      <w:r>
        <w:rPr>
          <w:sz w:val="22"/>
          <w:szCs w:val="22"/>
        </w:rPr>
        <w:t xml:space="preserve">é </w:t>
      </w:r>
      <w:r w:rsidR="008E602E">
        <w:rPr>
          <w:sz w:val="22"/>
          <w:szCs w:val="22"/>
        </w:rPr>
        <w:t>viaceré interné riadiace normy.</w:t>
      </w:r>
    </w:p>
    <w:p w:rsidR="00701993" w:rsidRDefault="00701993" w:rsidP="002B2130">
      <w:pPr>
        <w:jc w:val="both"/>
        <w:rPr>
          <w:sz w:val="22"/>
          <w:szCs w:val="22"/>
        </w:rPr>
      </w:pPr>
    </w:p>
    <w:p w:rsidR="002B2130" w:rsidRDefault="002B2130" w:rsidP="002B2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2.5.3.) Náplň práce zamestnancov počas </w:t>
      </w:r>
      <w:proofErr w:type="spellStart"/>
      <w:r>
        <w:rPr>
          <w:b/>
          <w:sz w:val="22"/>
          <w:szCs w:val="22"/>
        </w:rPr>
        <w:t>home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office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bola jasne špecifikovaná – okrem už uvádzaného zabezpečenia odborných služieb dištančnou formou, to u odborných zamestnancov bolo predovšetkým:</w:t>
      </w:r>
    </w:p>
    <w:p w:rsidR="002B2130" w:rsidRDefault="002B2130" w:rsidP="002B2130">
      <w:pPr>
        <w:pStyle w:val="Odsekzoznamu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vypracovanie metodických materiálov pre rodičov i pedagogických zamestnancov škôl</w:t>
      </w:r>
    </w:p>
    <w:p w:rsidR="002B2130" w:rsidRDefault="002B2130" w:rsidP="002B2130">
      <w:pPr>
        <w:pStyle w:val="Odsekzoznamu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rozpracovanie preve</w:t>
      </w:r>
      <w:r w:rsidR="000667EF">
        <w:rPr>
          <w:sz w:val="22"/>
          <w:szCs w:val="22"/>
        </w:rPr>
        <w:t>ntívnych programov, ich detailná</w:t>
      </w:r>
      <w:r>
        <w:rPr>
          <w:sz w:val="22"/>
          <w:szCs w:val="22"/>
        </w:rPr>
        <w:t xml:space="preserve"> príprav</w:t>
      </w:r>
      <w:r w:rsidR="000667EF">
        <w:rPr>
          <w:sz w:val="22"/>
          <w:szCs w:val="22"/>
        </w:rPr>
        <w:t>a</w:t>
      </w:r>
      <w:r>
        <w:rPr>
          <w:sz w:val="22"/>
          <w:szCs w:val="22"/>
        </w:rPr>
        <w:t xml:space="preserve"> pre aplikačnú prax</w:t>
      </w:r>
    </w:p>
    <w:p w:rsidR="002B2130" w:rsidRDefault="000667EF" w:rsidP="002B2130">
      <w:pPr>
        <w:pStyle w:val="Odsekzoznamu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spracovanie</w:t>
      </w:r>
      <w:r w:rsidR="002B2130">
        <w:rPr>
          <w:sz w:val="22"/>
          <w:szCs w:val="22"/>
        </w:rPr>
        <w:t xml:space="preserve"> súbor</w:t>
      </w:r>
      <w:r>
        <w:rPr>
          <w:sz w:val="22"/>
          <w:szCs w:val="22"/>
        </w:rPr>
        <w:t>u</w:t>
      </w:r>
      <w:r w:rsidR="002B2130">
        <w:rPr>
          <w:sz w:val="22"/>
          <w:szCs w:val="22"/>
        </w:rPr>
        <w:t xml:space="preserve"> stimulačných ak</w:t>
      </w:r>
      <w:r w:rsidR="00076A02">
        <w:rPr>
          <w:sz w:val="22"/>
          <w:szCs w:val="22"/>
        </w:rPr>
        <w:t>tivít pre rozvoj parciálnych schopností detí predškolského veku</w:t>
      </w:r>
    </w:p>
    <w:p w:rsidR="00076A02" w:rsidRDefault="000667EF" w:rsidP="002B2130">
      <w:pPr>
        <w:pStyle w:val="Odsekzoznamu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spracovanie stimulačného</w:t>
      </w:r>
      <w:r w:rsidR="00076A02">
        <w:rPr>
          <w:sz w:val="22"/>
          <w:szCs w:val="22"/>
        </w:rPr>
        <w:t xml:space="preserve"> program</w:t>
      </w:r>
      <w:r>
        <w:rPr>
          <w:sz w:val="22"/>
          <w:szCs w:val="22"/>
        </w:rPr>
        <w:t>u</w:t>
      </w:r>
      <w:r w:rsidR="00076A02">
        <w:rPr>
          <w:sz w:val="22"/>
          <w:szCs w:val="22"/>
        </w:rPr>
        <w:t xml:space="preserve"> pre deti s odkladom začiatku PŠD</w:t>
      </w:r>
    </w:p>
    <w:p w:rsidR="00076A02" w:rsidRDefault="000667EF" w:rsidP="002B2130">
      <w:pPr>
        <w:pStyle w:val="Odsekzoznamu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spracovanie</w:t>
      </w:r>
      <w:r w:rsidR="00076A02">
        <w:rPr>
          <w:sz w:val="22"/>
          <w:szCs w:val="22"/>
        </w:rPr>
        <w:t xml:space="preserve"> intern</w:t>
      </w:r>
      <w:r>
        <w:rPr>
          <w:sz w:val="22"/>
          <w:szCs w:val="22"/>
        </w:rPr>
        <w:t>ého</w:t>
      </w:r>
      <w:r w:rsidR="00076A02">
        <w:rPr>
          <w:sz w:val="22"/>
          <w:szCs w:val="22"/>
        </w:rPr>
        <w:t xml:space="preserve"> manuál</w:t>
      </w:r>
      <w:r>
        <w:rPr>
          <w:sz w:val="22"/>
          <w:szCs w:val="22"/>
        </w:rPr>
        <w:t>u</w:t>
      </w:r>
      <w:r w:rsidR="00076A02">
        <w:rPr>
          <w:sz w:val="22"/>
          <w:szCs w:val="22"/>
        </w:rPr>
        <w:t xml:space="preserve"> pre odborných zamestnancov CPPPaP – problematika introverzie-</w:t>
      </w:r>
      <w:proofErr w:type="spellStart"/>
      <w:r w:rsidR="00076A02">
        <w:rPr>
          <w:sz w:val="22"/>
          <w:szCs w:val="22"/>
        </w:rPr>
        <w:t>extroverzie</w:t>
      </w:r>
      <w:proofErr w:type="spellEnd"/>
      <w:r w:rsidR="00076A02">
        <w:rPr>
          <w:sz w:val="22"/>
          <w:szCs w:val="22"/>
        </w:rPr>
        <w:t xml:space="preserve"> v práci poradenského psychológa</w:t>
      </w:r>
    </w:p>
    <w:p w:rsidR="000667EF" w:rsidRDefault="000667EF" w:rsidP="002B2130">
      <w:pPr>
        <w:pStyle w:val="Odsekzoznamu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vypracovanie interných metodických materiálov pre odborných zamestnancov CPPPaP</w:t>
      </w:r>
    </w:p>
    <w:p w:rsidR="00076A02" w:rsidRDefault="00076A02" w:rsidP="002B2130">
      <w:pPr>
        <w:pStyle w:val="Odsekzoznamu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súčinnosti so zriaďovateľom – OÚ Nitra, odbor školstva – odborní zamestnanci CPPPaP riešili prob</w:t>
      </w:r>
      <w:r w:rsidR="008D0002">
        <w:rPr>
          <w:sz w:val="22"/>
          <w:szCs w:val="22"/>
        </w:rPr>
        <w:t>lematiku</w:t>
      </w:r>
      <w:r>
        <w:rPr>
          <w:sz w:val="22"/>
          <w:szCs w:val="22"/>
        </w:rPr>
        <w:t xml:space="preserve"> asis</w:t>
      </w:r>
      <w:r w:rsidR="000667EF">
        <w:rPr>
          <w:sz w:val="22"/>
          <w:szCs w:val="22"/>
        </w:rPr>
        <w:t>tentov učiteľa – poskytnutých cca</w:t>
      </w:r>
      <w:r>
        <w:rPr>
          <w:sz w:val="22"/>
          <w:szCs w:val="22"/>
        </w:rPr>
        <w:t xml:space="preserve"> 130 vyjadrení pre potreby ZŠ okresu Nitra</w:t>
      </w:r>
    </w:p>
    <w:p w:rsidR="00701993" w:rsidRDefault="00701993" w:rsidP="00076A02">
      <w:pPr>
        <w:jc w:val="both"/>
        <w:rPr>
          <w:sz w:val="22"/>
          <w:szCs w:val="22"/>
        </w:rPr>
      </w:pPr>
    </w:p>
    <w:p w:rsidR="00076A02" w:rsidRPr="000667EF" w:rsidRDefault="00076A02" w:rsidP="00076A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2.5.4.) Na základe rozhodnutia Úradu verejného zdravotníctva SR a ministra školstva, vedy, výskumu a športu SR </w:t>
      </w:r>
      <w:r>
        <w:rPr>
          <w:sz w:val="22"/>
          <w:szCs w:val="22"/>
        </w:rPr>
        <w:t xml:space="preserve">bola s účinnosťou </w:t>
      </w:r>
      <w:r w:rsidRPr="000667EF">
        <w:rPr>
          <w:b/>
          <w:sz w:val="22"/>
          <w:szCs w:val="22"/>
        </w:rPr>
        <w:t>od 20.5.2020 prevádzka CPPPaP v Nitre v obmedzenom rozsahu obnovená.</w:t>
      </w:r>
    </w:p>
    <w:p w:rsidR="00076A02" w:rsidRPr="00076A02" w:rsidRDefault="00076A02" w:rsidP="00076A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Vzhľadom k nutnosti dodržiavať prísne epidemiologické opatrenia, ako i s ohľadom na rýchlo sa meniacu situáciu</w:t>
      </w:r>
      <w:r w:rsidR="008D0002">
        <w:rPr>
          <w:sz w:val="22"/>
          <w:szCs w:val="22"/>
        </w:rPr>
        <w:t>,</w:t>
      </w:r>
      <w:r>
        <w:rPr>
          <w:sz w:val="22"/>
          <w:szCs w:val="22"/>
        </w:rPr>
        <w:t xml:space="preserve"> bola prevádzka CPPPaP v Nitre až do ukončenia šk. roku 2019/2020 (následne i v šk. roku 2020/2021) upravovaná internými riadiacimi normami</w:t>
      </w:r>
      <w:r w:rsidR="000667EF">
        <w:rPr>
          <w:sz w:val="22"/>
          <w:szCs w:val="22"/>
        </w:rPr>
        <w:t xml:space="preserve"> vydanými riaditeľkou zariadenia</w:t>
      </w:r>
      <w:r>
        <w:rPr>
          <w:sz w:val="22"/>
          <w:szCs w:val="22"/>
        </w:rPr>
        <w:t>, ktoré definovali spôsob činnosti zariadenia s ohľadom na špecifické podmienky a aktuálnu epidemiologickú situáciu.</w:t>
      </w:r>
    </w:p>
    <w:p w:rsidR="00E36514" w:rsidRDefault="00E36514" w:rsidP="00493BA5">
      <w:pPr>
        <w:jc w:val="both"/>
        <w:rPr>
          <w:b/>
          <w:i/>
          <w:sz w:val="22"/>
          <w:szCs w:val="22"/>
        </w:rPr>
      </w:pPr>
    </w:p>
    <w:p w:rsidR="00627539" w:rsidRDefault="00627539" w:rsidP="00493BA5">
      <w:pPr>
        <w:jc w:val="both"/>
        <w:rPr>
          <w:b/>
          <w:i/>
          <w:sz w:val="22"/>
          <w:szCs w:val="22"/>
        </w:rPr>
      </w:pPr>
    </w:p>
    <w:p w:rsidR="00627539" w:rsidRDefault="00627539" w:rsidP="00493BA5">
      <w:pPr>
        <w:jc w:val="both"/>
        <w:rPr>
          <w:b/>
          <w:i/>
          <w:sz w:val="22"/>
          <w:szCs w:val="22"/>
        </w:rPr>
      </w:pPr>
    </w:p>
    <w:p w:rsidR="00627539" w:rsidRDefault="00627539" w:rsidP="00493BA5">
      <w:pPr>
        <w:jc w:val="both"/>
        <w:rPr>
          <w:b/>
          <w:i/>
          <w:sz w:val="22"/>
          <w:szCs w:val="22"/>
        </w:rPr>
      </w:pPr>
    </w:p>
    <w:p w:rsidR="00627539" w:rsidRPr="00076A02" w:rsidRDefault="00627539" w:rsidP="00493BA5">
      <w:pPr>
        <w:jc w:val="both"/>
        <w:rPr>
          <w:b/>
          <w:i/>
          <w:sz w:val="22"/>
          <w:szCs w:val="22"/>
        </w:rPr>
      </w:pPr>
    </w:p>
    <w:p w:rsidR="009C6FFC" w:rsidRPr="00D1704A" w:rsidRDefault="009C6FFC" w:rsidP="00493BA5">
      <w:pPr>
        <w:jc w:val="both"/>
        <w:rPr>
          <w:b/>
          <w:sz w:val="22"/>
          <w:szCs w:val="22"/>
        </w:rPr>
      </w:pPr>
    </w:p>
    <w:p w:rsidR="00E5379E" w:rsidRPr="00D1704A" w:rsidRDefault="00E5379E" w:rsidP="00493BA5">
      <w:pPr>
        <w:jc w:val="both"/>
        <w:rPr>
          <w:b/>
          <w:sz w:val="22"/>
          <w:szCs w:val="22"/>
        </w:rPr>
      </w:pPr>
    </w:p>
    <w:p w:rsidR="00E5379E" w:rsidRPr="00FB043C" w:rsidRDefault="00E5379E" w:rsidP="00E5379E">
      <w:pPr>
        <w:jc w:val="right"/>
        <w:rPr>
          <w:sz w:val="22"/>
          <w:szCs w:val="22"/>
        </w:rPr>
      </w:pPr>
      <w:r w:rsidRPr="00FB043C">
        <w:rPr>
          <w:sz w:val="22"/>
          <w:szCs w:val="22"/>
        </w:rPr>
        <w:t xml:space="preserve">                   Vypracovala:  Mgr. Mária </w:t>
      </w:r>
      <w:proofErr w:type="spellStart"/>
      <w:r w:rsidRPr="00FB043C">
        <w:rPr>
          <w:sz w:val="22"/>
          <w:szCs w:val="22"/>
        </w:rPr>
        <w:t>Pauličková</w:t>
      </w:r>
      <w:proofErr w:type="spellEnd"/>
    </w:p>
    <w:p w:rsidR="00E5379E" w:rsidRPr="00FB043C" w:rsidRDefault="00E5379E" w:rsidP="00E5379E">
      <w:pPr>
        <w:jc w:val="center"/>
        <w:rPr>
          <w:sz w:val="22"/>
          <w:szCs w:val="22"/>
        </w:rPr>
      </w:pPr>
      <w:r w:rsidRPr="00FB043C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076A02">
        <w:rPr>
          <w:sz w:val="22"/>
          <w:szCs w:val="22"/>
        </w:rPr>
        <w:t xml:space="preserve">          </w:t>
      </w:r>
      <w:r w:rsidRPr="00FB043C">
        <w:rPr>
          <w:sz w:val="22"/>
          <w:szCs w:val="22"/>
        </w:rPr>
        <w:t xml:space="preserve">    riaditeľka CPPPaP</w:t>
      </w:r>
    </w:p>
    <w:p w:rsidR="00076A02" w:rsidRDefault="00076A02" w:rsidP="00493BA5">
      <w:pPr>
        <w:jc w:val="both"/>
        <w:rPr>
          <w:b/>
        </w:rPr>
      </w:pPr>
    </w:p>
    <w:p w:rsidR="00E5379E" w:rsidRDefault="00E5379E" w:rsidP="00493BA5">
      <w:pPr>
        <w:jc w:val="both"/>
        <w:rPr>
          <w:b/>
        </w:rPr>
      </w:pPr>
    </w:p>
    <w:p w:rsidR="00627539" w:rsidRDefault="00627539" w:rsidP="00493BA5">
      <w:pPr>
        <w:jc w:val="both"/>
        <w:rPr>
          <w:b/>
        </w:rPr>
      </w:pPr>
    </w:p>
    <w:p w:rsidR="00627539" w:rsidRDefault="00627539" w:rsidP="00493BA5">
      <w:pPr>
        <w:jc w:val="both"/>
        <w:rPr>
          <w:b/>
        </w:rPr>
      </w:pPr>
    </w:p>
    <w:p w:rsidR="00627539" w:rsidRDefault="00627539" w:rsidP="00493BA5">
      <w:pPr>
        <w:jc w:val="both"/>
        <w:rPr>
          <w:b/>
        </w:rPr>
      </w:pPr>
    </w:p>
    <w:p w:rsidR="00627539" w:rsidRDefault="00627539" w:rsidP="00493BA5">
      <w:pPr>
        <w:jc w:val="both"/>
        <w:rPr>
          <w:b/>
        </w:rPr>
      </w:pPr>
    </w:p>
    <w:p w:rsidR="00627539" w:rsidRDefault="00627539" w:rsidP="00493BA5">
      <w:pPr>
        <w:jc w:val="both"/>
        <w:rPr>
          <w:b/>
        </w:rPr>
      </w:pPr>
    </w:p>
    <w:p w:rsidR="00627539" w:rsidRDefault="00627539" w:rsidP="00493BA5">
      <w:pPr>
        <w:jc w:val="both"/>
        <w:rPr>
          <w:b/>
        </w:rPr>
      </w:pPr>
    </w:p>
    <w:p w:rsidR="00076A02" w:rsidRDefault="00076A02" w:rsidP="00076A02">
      <w:pPr>
        <w:jc w:val="both"/>
        <w:rPr>
          <w:sz w:val="22"/>
          <w:szCs w:val="22"/>
        </w:rPr>
      </w:pPr>
      <w:r>
        <w:rPr>
          <w:sz w:val="22"/>
          <w:szCs w:val="22"/>
        </w:rPr>
        <w:t>Príloha:</w:t>
      </w:r>
      <w:r>
        <w:rPr>
          <w:sz w:val="22"/>
          <w:szCs w:val="22"/>
        </w:rPr>
        <w:tab/>
        <w:t>1) Protokol právneho subjektu – výkaz k správe o hospodárení za rok 2019</w:t>
      </w:r>
    </w:p>
    <w:p w:rsidR="00076A02" w:rsidRPr="00076A02" w:rsidRDefault="00076A02" w:rsidP="00076A0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2) Správa o hospodárení za rok 2019</w:t>
      </w:r>
    </w:p>
    <w:sectPr w:rsidR="00076A02" w:rsidRPr="00076A02" w:rsidSect="00542DEE">
      <w:footerReference w:type="default" r:id="rId12"/>
      <w:pgSz w:w="11906" w:h="16838" w:code="9"/>
      <w:pgMar w:top="1134" w:right="1134" w:bottom="1134" w:left="136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84" w:rsidRDefault="00CC0A84" w:rsidP="003A3BA4">
      <w:r>
        <w:separator/>
      </w:r>
    </w:p>
  </w:endnote>
  <w:endnote w:type="continuationSeparator" w:id="0">
    <w:p w:rsidR="00CC0A84" w:rsidRDefault="00CC0A84" w:rsidP="003A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19033"/>
      <w:docPartObj>
        <w:docPartGallery w:val="Page Numbers (Bottom of Page)"/>
        <w:docPartUnique/>
      </w:docPartObj>
    </w:sdtPr>
    <w:sdtEndPr/>
    <w:sdtContent>
      <w:p w:rsidR="002A7556" w:rsidRDefault="002A7556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044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A7556" w:rsidRDefault="002A75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84" w:rsidRDefault="00CC0A84" w:rsidP="003A3BA4">
      <w:r>
        <w:separator/>
      </w:r>
    </w:p>
  </w:footnote>
  <w:footnote w:type="continuationSeparator" w:id="0">
    <w:p w:rsidR="00CC0A84" w:rsidRDefault="00CC0A84" w:rsidP="003A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2CA"/>
    <w:multiLevelType w:val="hybridMultilevel"/>
    <w:tmpl w:val="7E96DC26"/>
    <w:lvl w:ilvl="0" w:tplc="00C02754">
      <w:start w:val="7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C8C"/>
    <w:multiLevelType w:val="hybridMultilevel"/>
    <w:tmpl w:val="C7F21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18D4"/>
    <w:multiLevelType w:val="hybridMultilevel"/>
    <w:tmpl w:val="54B40560"/>
    <w:lvl w:ilvl="0" w:tplc="79289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508"/>
    <w:multiLevelType w:val="hybridMultilevel"/>
    <w:tmpl w:val="4224AF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B5587"/>
    <w:multiLevelType w:val="hybridMultilevel"/>
    <w:tmpl w:val="07AC8FE0"/>
    <w:lvl w:ilvl="0" w:tplc="1CF66E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6F1E"/>
    <w:multiLevelType w:val="hybridMultilevel"/>
    <w:tmpl w:val="6074D8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F4358"/>
    <w:multiLevelType w:val="hybridMultilevel"/>
    <w:tmpl w:val="7BE8DF42"/>
    <w:lvl w:ilvl="0" w:tplc="886A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43AD4"/>
    <w:multiLevelType w:val="hybridMultilevel"/>
    <w:tmpl w:val="4DD082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81009"/>
    <w:multiLevelType w:val="hybridMultilevel"/>
    <w:tmpl w:val="B12A3D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3B80"/>
    <w:multiLevelType w:val="hybridMultilevel"/>
    <w:tmpl w:val="C6C052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E676BB"/>
    <w:multiLevelType w:val="hybridMultilevel"/>
    <w:tmpl w:val="6EAE64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B4DD5"/>
    <w:multiLevelType w:val="hybridMultilevel"/>
    <w:tmpl w:val="4DE00B3C"/>
    <w:lvl w:ilvl="0" w:tplc="041B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D6AB3"/>
    <w:multiLevelType w:val="hybridMultilevel"/>
    <w:tmpl w:val="4C9EA4A8"/>
    <w:lvl w:ilvl="0" w:tplc="2730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B4F5F"/>
    <w:multiLevelType w:val="hybridMultilevel"/>
    <w:tmpl w:val="97BA4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F4AE5"/>
    <w:multiLevelType w:val="hybridMultilevel"/>
    <w:tmpl w:val="B1A48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84871"/>
    <w:multiLevelType w:val="hybridMultilevel"/>
    <w:tmpl w:val="9FB6AF72"/>
    <w:lvl w:ilvl="0" w:tplc="2730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1CA"/>
    <w:multiLevelType w:val="hybridMultilevel"/>
    <w:tmpl w:val="AC90A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22F7E"/>
    <w:multiLevelType w:val="hybridMultilevel"/>
    <w:tmpl w:val="86469F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6B057D"/>
    <w:multiLevelType w:val="hybridMultilevel"/>
    <w:tmpl w:val="578AC4B8"/>
    <w:lvl w:ilvl="0" w:tplc="886A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63820"/>
    <w:multiLevelType w:val="hybridMultilevel"/>
    <w:tmpl w:val="38E2AA12"/>
    <w:lvl w:ilvl="0" w:tplc="26D635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63F7"/>
    <w:multiLevelType w:val="hybridMultilevel"/>
    <w:tmpl w:val="A9E4269E"/>
    <w:lvl w:ilvl="0" w:tplc="886A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D2D62"/>
    <w:multiLevelType w:val="hybridMultilevel"/>
    <w:tmpl w:val="A418C2F4"/>
    <w:lvl w:ilvl="0" w:tplc="886A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5402D"/>
    <w:multiLevelType w:val="hybridMultilevel"/>
    <w:tmpl w:val="19649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64E7F"/>
    <w:multiLevelType w:val="hybridMultilevel"/>
    <w:tmpl w:val="54D4A036"/>
    <w:lvl w:ilvl="0" w:tplc="886A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344B2"/>
    <w:multiLevelType w:val="hybridMultilevel"/>
    <w:tmpl w:val="62863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11C04"/>
    <w:multiLevelType w:val="hybridMultilevel"/>
    <w:tmpl w:val="82465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443E7"/>
    <w:multiLevelType w:val="hybridMultilevel"/>
    <w:tmpl w:val="856E3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9300C"/>
    <w:multiLevelType w:val="hybridMultilevel"/>
    <w:tmpl w:val="62060DD8"/>
    <w:lvl w:ilvl="0" w:tplc="2730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77D86"/>
    <w:multiLevelType w:val="hybridMultilevel"/>
    <w:tmpl w:val="B9AA4886"/>
    <w:lvl w:ilvl="0" w:tplc="886A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D6255"/>
    <w:multiLevelType w:val="hybridMultilevel"/>
    <w:tmpl w:val="37BEC7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4141C"/>
    <w:multiLevelType w:val="hybridMultilevel"/>
    <w:tmpl w:val="CDE45C56"/>
    <w:lvl w:ilvl="0" w:tplc="886A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9062A"/>
    <w:multiLevelType w:val="hybridMultilevel"/>
    <w:tmpl w:val="304C5E84"/>
    <w:lvl w:ilvl="0" w:tplc="2730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5847"/>
    <w:multiLevelType w:val="hybridMultilevel"/>
    <w:tmpl w:val="D8A6E750"/>
    <w:lvl w:ilvl="0" w:tplc="FD14B6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161A9"/>
    <w:multiLevelType w:val="hybridMultilevel"/>
    <w:tmpl w:val="04B4A5C0"/>
    <w:lvl w:ilvl="0" w:tplc="00C02754">
      <w:start w:val="7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C2739A7"/>
    <w:multiLevelType w:val="hybridMultilevel"/>
    <w:tmpl w:val="0FF0D418"/>
    <w:lvl w:ilvl="0" w:tplc="C3EEF9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4E2436"/>
    <w:multiLevelType w:val="hybridMultilevel"/>
    <w:tmpl w:val="344CB7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2"/>
  </w:num>
  <w:num w:numId="5">
    <w:abstractNumId w:val="23"/>
  </w:num>
  <w:num w:numId="6">
    <w:abstractNumId w:val="30"/>
  </w:num>
  <w:num w:numId="7">
    <w:abstractNumId w:val="16"/>
  </w:num>
  <w:num w:numId="8">
    <w:abstractNumId w:val="20"/>
  </w:num>
  <w:num w:numId="9">
    <w:abstractNumId w:val="29"/>
  </w:num>
  <w:num w:numId="10">
    <w:abstractNumId w:val="6"/>
  </w:num>
  <w:num w:numId="11">
    <w:abstractNumId w:val="28"/>
  </w:num>
  <w:num w:numId="12">
    <w:abstractNumId w:val="21"/>
  </w:num>
  <w:num w:numId="13">
    <w:abstractNumId w:val="18"/>
  </w:num>
  <w:num w:numId="14">
    <w:abstractNumId w:val="3"/>
  </w:num>
  <w:num w:numId="15">
    <w:abstractNumId w:val="35"/>
  </w:num>
  <w:num w:numId="16">
    <w:abstractNumId w:val="25"/>
  </w:num>
  <w:num w:numId="17">
    <w:abstractNumId w:val="24"/>
  </w:num>
  <w:num w:numId="18">
    <w:abstractNumId w:val="26"/>
  </w:num>
  <w:num w:numId="19">
    <w:abstractNumId w:val="14"/>
  </w:num>
  <w:num w:numId="20">
    <w:abstractNumId w:val="1"/>
  </w:num>
  <w:num w:numId="21">
    <w:abstractNumId w:val="13"/>
  </w:num>
  <w:num w:numId="22">
    <w:abstractNumId w:val="32"/>
  </w:num>
  <w:num w:numId="23">
    <w:abstractNumId w:val="11"/>
  </w:num>
  <w:num w:numId="24">
    <w:abstractNumId w:val="2"/>
  </w:num>
  <w:num w:numId="25">
    <w:abstractNumId w:val="9"/>
  </w:num>
  <w:num w:numId="26">
    <w:abstractNumId w:val="4"/>
  </w:num>
  <w:num w:numId="27">
    <w:abstractNumId w:val="8"/>
  </w:num>
  <w:num w:numId="28">
    <w:abstractNumId w:val="31"/>
  </w:num>
  <w:num w:numId="29">
    <w:abstractNumId w:val="5"/>
  </w:num>
  <w:num w:numId="30">
    <w:abstractNumId w:val="12"/>
  </w:num>
  <w:num w:numId="31">
    <w:abstractNumId w:val="17"/>
  </w:num>
  <w:num w:numId="32">
    <w:abstractNumId w:val="27"/>
  </w:num>
  <w:num w:numId="33">
    <w:abstractNumId w:val="7"/>
  </w:num>
  <w:num w:numId="34">
    <w:abstractNumId w:val="15"/>
  </w:num>
  <w:num w:numId="35">
    <w:abstractNumId w:val="10"/>
  </w:num>
  <w:num w:numId="36">
    <w:abstractNumId w:val="33"/>
  </w:num>
  <w:num w:numId="3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2"/>
    <w:rsid w:val="00007432"/>
    <w:rsid w:val="000110F0"/>
    <w:rsid w:val="00020D7F"/>
    <w:rsid w:val="00023313"/>
    <w:rsid w:val="00025C80"/>
    <w:rsid w:val="00026A65"/>
    <w:rsid w:val="000301B8"/>
    <w:rsid w:val="00042F2D"/>
    <w:rsid w:val="00043A05"/>
    <w:rsid w:val="00045F28"/>
    <w:rsid w:val="000461A8"/>
    <w:rsid w:val="000471B8"/>
    <w:rsid w:val="000515A6"/>
    <w:rsid w:val="0005496E"/>
    <w:rsid w:val="000550FD"/>
    <w:rsid w:val="0005514F"/>
    <w:rsid w:val="00066560"/>
    <w:rsid w:val="000667EF"/>
    <w:rsid w:val="00067511"/>
    <w:rsid w:val="00067C10"/>
    <w:rsid w:val="000713A0"/>
    <w:rsid w:val="0007657F"/>
    <w:rsid w:val="00076A02"/>
    <w:rsid w:val="000773CE"/>
    <w:rsid w:val="00081540"/>
    <w:rsid w:val="0008197D"/>
    <w:rsid w:val="0009499B"/>
    <w:rsid w:val="000A1950"/>
    <w:rsid w:val="000A559A"/>
    <w:rsid w:val="000A6172"/>
    <w:rsid w:val="000B3E11"/>
    <w:rsid w:val="000B639D"/>
    <w:rsid w:val="000B63C9"/>
    <w:rsid w:val="000C49A9"/>
    <w:rsid w:val="000C7CAA"/>
    <w:rsid w:val="000D1DDB"/>
    <w:rsid w:val="000D7AE7"/>
    <w:rsid w:val="000E1145"/>
    <w:rsid w:val="000E1F87"/>
    <w:rsid w:val="000E4709"/>
    <w:rsid w:val="000F015B"/>
    <w:rsid w:val="000F058C"/>
    <w:rsid w:val="000F0EFB"/>
    <w:rsid w:val="00103D47"/>
    <w:rsid w:val="001066BE"/>
    <w:rsid w:val="00114CB0"/>
    <w:rsid w:val="00115C56"/>
    <w:rsid w:val="00121762"/>
    <w:rsid w:val="001218D8"/>
    <w:rsid w:val="00123955"/>
    <w:rsid w:val="00123FD8"/>
    <w:rsid w:val="001261F2"/>
    <w:rsid w:val="00126DEE"/>
    <w:rsid w:val="0012706A"/>
    <w:rsid w:val="00127531"/>
    <w:rsid w:val="00132033"/>
    <w:rsid w:val="00141D09"/>
    <w:rsid w:val="00145D40"/>
    <w:rsid w:val="001461AD"/>
    <w:rsid w:val="00152463"/>
    <w:rsid w:val="0015351F"/>
    <w:rsid w:val="00154CDC"/>
    <w:rsid w:val="001562FC"/>
    <w:rsid w:val="00156A22"/>
    <w:rsid w:val="001604AF"/>
    <w:rsid w:val="00163E32"/>
    <w:rsid w:val="00164767"/>
    <w:rsid w:val="001716DC"/>
    <w:rsid w:val="001768F7"/>
    <w:rsid w:val="00176D03"/>
    <w:rsid w:val="0019049A"/>
    <w:rsid w:val="00191924"/>
    <w:rsid w:val="0019263B"/>
    <w:rsid w:val="001A2AFD"/>
    <w:rsid w:val="001A643B"/>
    <w:rsid w:val="001B14DC"/>
    <w:rsid w:val="001B46C7"/>
    <w:rsid w:val="001B4FE7"/>
    <w:rsid w:val="001B5288"/>
    <w:rsid w:val="001C056B"/>
    <w:rsid w:val="001C4A59"/>
    <w:rsid w:val="001D6B2A"/>
    <w:rsid w:val="001D76A1"/>
    <w:rsid w:val="001F09D5"/>
    <w:rsid w:val="001F3C98"/>
    <w:rsid w:val="00203FAD"/>
    <w:rsid w:val="00206B1A"/>
    <w:rsid w:val="00214074"/>
    <w:rsid w:val="0021502E"/>
    <w:rsid w:val="00215EE9"/>
    <w:rsid w:val="00216A84"/>
    <w:rsid w:val="0022722D"/>
    <w:rsid w:val="002316CD"/>
    <w:rsid w:val="002401CA"/>
    <w:rsid w:val="00240FDA"/>
    <w:rsid w:val="00247D44"/>
    <w:rsid w:val="002509DB"/>
    <w:rsid w:val="00251E1A"/>
    <w:rsid w:val="00253483"/>
    <w:rsid w:val="002629E4"/>
    <w:rsid w:val="00262D3E"/>
    <w:rsid w:val="00264A20"/>
    <w:rsid w:val="00265486"/>
    <w:rsid w:val="00277ABD"/>
    <w:rsid w:val="00280B9B"/>
    <w:rsid w:val="002853CB"/>
    <w:rsid w:val="00286DC6"/>
    <w:rsid w:val="00286F79"/>
    <w:rsid w:val="002916D0"/>
    <w:rsid w:val="002A025D"/>
    <w:rsid w:val="002A7556"/>
    <w:rsid w:val="002B2130"/>
    <w:rsid w:val="002B22D5"/>
    <w:rsid w:val="002B5C66"/>
    <w:rsid w:val="002B6B93"/>
    <w:rsid w:val="002C4BA8"/>
    <w:rsid w:val="002D51ED"/>
    <w:rsid w:val="002E5912"/>
    <w:rsid w:val="002E71F2"/>
    <w:rsid w:val="002F056C"/>
    <w:rsid w:val="002F1D27"/>
    <w:rsid w:val="002F2FA7"/>
    <w:rsid w:val="0030029A"/>
    <w:rsid w:val="00301ED8"/>
    <w:rsid w:val="00306ECA"/>
    <w:rsid w:val="003107EC"/>
    <w:rsid w:val="00310C40"/>
    <w:rsid w:val="0031397E"/>
    <w:rsid w:val="003334A3"/>
    <w:rsid w:val="0034192A"/>
    <w:rsid w:val="003426B9"/>
    <w:rsid w:val="00343141"/>
    <w:rsid w:val="003450AF"/>
    <w:rsid w:val="00345A33"/>
    <w:rsid w:val="003513CC"/>
    <w:rsid w:val="0035453E"/>
    <w:rsid w:val="00371A9A"/>
    <w:rsid w:val="00373178"/>
    <w:rsid w:val="00373199"/>
    <w:rsid w:val="00375274"/>
    <w:rsid w:val="003755D1"/>
    <w:rsid w:val="00377893"/>
    <w:rsid w:val="00380C18"/>
    <w:rsid w:val="00382789"/>
    <w:rsid w:val="003862EE"/>
    <w:rsid w:val="00386867"/>
    <w:rsid w:val="003868F4"/>
    <w:rsid w:val="00391201"/>
    <w:rsid w:val="00392C79"/>
    <w:rsid w:val="003A1C5F"/>
    <w:rsid w:val="003A3BA4"/>
    <w:rsid w:val="003A41C1"/>
    <w:rsid w:val="003B3D27"/>
    <w:rsid w:val="003C5C24"/>
    <w:rsid w:val="003C7D45"/>
    <w:rsid w:val="003C7ED9"/>
    <w:rsid w:val="003D51B0"/>
    <w:rsid w:val="003E01B9"/>
    <w:rsid w:val="003E0660"/>
    <w:rsid w:val="003E0AD5"/>
    <w:rsid w:val="003E3092"/>
    <w:rsid w:val="003E4CC0"/>
    <w:rsid w:val="003E4F70"/>
    <w:rsid w:val="003E797B"/>
    <w:rsid w:val="003F76A9"/>
    <w:rsid w:val="00403919"/>
    <w:rsid w:val="00404DEC"/>
    <w:rsid w:val="00406B57"/>
    <w:rsid w:val="0041125B"/>
    <w:rsid w:val="00421AB2"/>
    <w:rsid w:val="00424D68"/>
    <w:rsid w:val="004317AB"/>
    <w:rsid w:val="00440AE2"/>
    <w:rsid w:val="0044353D"/>
    <w:rsid w:val="00450438"/>
    <w:rsid w:val="0045415F"/>
    <w:rsid w:val="00462151"/>
    <w:rsid w:val="004631C2"/>
    <w:rsid w:val="004725AA"/>
    <w:rsid w:val="00474F18"/>
    <w:rsid w:val="0048407A"/>
    <w:rsid w:val="0048499C"/>
    <w:rsid w:val="0048535B"/>
    <w:rsid w:val="0049065E"/>
    <w:rsid w:val="00491273"/>
    <w:rsid w:val="0049329D"/>
    <w:rsid w:val="00493BA5"/>
    <w:rsid w:val="00497E7C"/>
    <w:rsid w:val="004A09A8"/>
    <w:rsid w:val="004B4748"/>
    <w:rsid w:val="004C2A8B"/>
    <w:rsid w:val="004E3650"/>
    <w:rsid w:val="004F0953"/>
    <w:rsid w:val="004F38C6"/>
    <w:rsid w:val="004F4966"/>
    <w:rsid w:val="004F6446"/>
    <w:rsid w:val="004F7CEF"/>
    <w:rsid w:val="00501B42"/>
    <w:rsid w:val="00517718"/>
    <w:rsid w:val="00521D7A"/>
    <w:rsid w:val="0053162D"/>
    <w:rsid w:val="0053491F"/>
    <w:rsid w:val="00534DE1"/>
    <w:rsid w:val="00537FEF"/>
    <w:rsid w:val="00542DEE"/>
    <w:rsid w:val="00543A55"/>
    <w:rsid w:val="0054609B"/>
    <w:rsid w:val="005463E4"/>
    <w:rsid w:val="00551D9F"/>
    <w:rsid w:val="00553779"/>
    <w:rsid w:val="005559C6"/>
    <w:rsid w:val="0056182C"/>
    <w:rsid w:val="00570A34"/>
    <w:rsid w:val="0057425C"/>
    <w:rsid w:val="005753AC"/>
    <w:rsid w:val="005758BF"/>
    <w:rsid w:val="00585E56"/>
    <w:rsid w:val="00591BD6"/>
    <w:rsid w:val="00592495"/>
    <w:rsid w:val="005939C4"/>
    <w:rsid w:val="005A24AD"/>
    <w:rsid w:val="005A2C29"/>
    <w:rsid w:val="005A7F32"/>
    <w:rsid w:val="005C2EF1"/>
    <w:rsid w:val="005D4001"/>
    <w:rsid w:val="005E1B1B"/>
    <w:rsid w:val="005E6851"/>
    <w:rsid w:val="005F2310"/>
    <w:rsid w:val="00601F11"/>
    <w:rsid w:val="00602FC1"/>
    <w:rsid w:val="00604D8C"/>
    <w:rsid w:val="00605223"/>
    <w:rsid w:val="006079AD"/>
    <w:rsid w:val="0061044B"/>
    <w:rsid w:val="006137B9"/>
    <w:rsid w:val="00621E0C"/>
    <w:rsid w:val="00622BA4"/>
    <w:rsid w:val="00627539"/>
    <w:rsid w:val="006275B7"/>
    <w:rsid w:val="00630B96"/>
    <w:rsid w:val="00634607"/>
    <w:rsid w:val="00635786"/>
    <w:rsid w:val="00642422"/>
    <w:rsid w:val="006512D6"/>
    <w:rsid w:val="006540AB"/>
    <w:rsid w:val="006561E6"/>
    <w:rsid w:val="00657D46"/>
    <w:rsid w:val="006635E9"/>
    <w:rsid w:val="0067338A"/>
    <w:rsid w:val="00690D24"/>
    <w:rsid w:val="00691CDE"/>
    <w:rsid w:val="00692C15"/>
    <w:rsid w:val="006A5D12"/>
    <w:rsid w:val="006A72BF"/>
    <w:rsid w:val="006B03C6"/>
    <w:rsid w:val="006B079E"/>
    <w:rsid w:val="006B2FD9"/>
    <w:rsid w:val="006B4414"/>
    <w:rsid w:val="006C1896"/>
    <w:rsid w:val="006C1A9B"/>
    <w:rsid w:val="006C40A7"/>
    <w:rsid w:val="006D36D9"/>
    <w:rsid w:val="006E4EF3"/>
    <w:rsid w:val="006E5A91"/>
    <w:rsid w:val="006F0426"/>
    <w:rsid w:val="006F4D89"/>
    <w:rsid w:val="006F5F8E"/>
    <w:rsid w:val="00701993"/>
    <w:rsid w:val="007175E5"/>
    <w:rsid w:val="007307C8"/>
    <w:rsid w:val="007331FB"/>
    <w:rsid w:val="00733C6A"/>
    <w:rsid w:val="00736261"/>
    <w:rsid w:val="00751DD6"/>
    <w:rsid w:val="00753B3A"/>
    <w:rsid w:val="007577B2"/>
    <w:rsid w:val="00760C79"/>
    <w:rsid w:val="007640D3"/>
    <w:rsid w:val="00764AD7"/>
    <w:rsid w:val="00766A09"/>
    <w:rsid w:val="00766CF1"/>
    <w:rsid w:val="0079340C"/>
    <w:rsid w:val="00795E14"/>
    <w:rsid w:val="007A3062"/>
    <w:rsid w:val="007A306E"/>
    <w:rsid w:val="007B374D"/>
    <w:rsid w:val="007B697F"/>
    <w:rsid w:val="007C6A7B"/>
    <w:rsid w:val="007D40F5"/>
    <w:rsid w:val="007E2CAF"/>
    <w:rsid w:val="007E2FDC"/>
    <w:rsid w:val="007E43CF"/>
    <w:rsid w:val="007E46F7"/>
    <w:rsid w:val="007F005A"/>
    <w:rsid w:val="007F053C"/>
    <w:rsid w:val="007F06AD"/>
    <w:rsid w:val="007F4B99"/>
    <w:rsid w:val="007F76F3"/>
    <w:rsid w:val="0080071C"/>
    <w:rsid w:val="0080449E"/>
    <w:rsid w:val="008069E6"/>
    <w:rsid w:val="008154C4"/>
    <w:rsid w:val="0083263A"/>
    <w:rsid w:val="00833BCA"/>
    <w:rsid w:val="0083513E"/>
    <w:rsid w:val="008371EB"/>
    <w:rsid w:val="00837CFC"/>
    <w:rsid w:val="00842F15"/>
    <w:rsid w:val="00844B5A"/>
    <w:rsid w:val="008563E4"/>
    <w:rsid w:val="0087357A"/>
    <w:rsid w:val="00874769"/>
    <w:rsid w:val="00874C16"/>
    <w:rsid w:val="0088341C"/>
    <w:rsid w:val="00884749"/>
    <w:rsid w:val="008918D9"/>
    <w:rsid w:val="00894845"/>
    <w:rsid w:val="008A0223"/>
    <w:rsid w:val="008A30E0"/>
    <w:rsid w:val="008A3354"/>
    <w:rsid w:val="008A378E"/>
    <w:rsid w:val="008A6481"/>
    <w:rsid w:val="008A69A8"/>
    <w:rsid w:val="008B2DEF"/>
    <w:rsid w:val="008C6DF0"/>
    <w:rsid w:val="008C7CBB"/>
    <w:rsid w:val="008C7F32"/>
    <w:rsid w:val="008D0002"/>
    <w:rsid w:val="008D231A"/>
    <w:rsid w:val="008D3AC0"/>
    <w:rsid w:val="008E4AE6"/>
    <w:rsid w:val="008E602E"/>
    <w:rsid w:val="008E6032"/>
    <w:rsid w:val="008F167B"/>
    <w:rsid w:val="008F5B7D"/>
    <w:rsid w:val="008F74B2"/>
    <w:rsid w:val="009012AF"/>
    <w:rsid w:val="00905646"/>
    <w:rsid w:val="009110DE"/>
    <w:rsid w:val="00911D33"/>
    <w:rsid w:val="0091369D"/>
    <w:rsid w:val="0091550D"/>
    <w:rsid w:val="00915875"/>
    <w:rsid w:val="00922722"/>
    <w:rsid w:val="00930358"/>
    <w:rsid w:val="00933C21"/>
    <w:rsid w:val="00937BD3"/>
    <w:rsid w:val="00950381"/>
    <w:rsid w:val="00951193"/>
    <w:rsid w:val="00956B0A"/>
    <w:rsid w:val="00961763"/>
    <w:rsid w:val="00967810"/>
    <w:rsid w:val="00972716"/>
    <w:rsid w:val="009736DC"/>
    <w:rsid w:val="0097370B"/>
    <w:rsid w:val="00975AF4"/>
    <w:rsid w:val="0097637B"/>
    <w:rsid w:val="0097691C"/>
    <w:rsid w:val="00976CB5"/>
    <w:rsid w:val="009802BC"/>
    <w:rsid w:val="009819A9"/>
    <w:rsid w:val="00982BD9"/>
    <w:rsid w:val="00983386"/>
    <w:rsid w:val="009834FE"/>
    <w:rsid w:val="00986E55"/>
    <w:rsid w:val="009917C2"/>
    <w:rsid w:val="00993FCC"/>
    <w:rsid w:val="0099444A"/>
    <w:rsid w:val="00995F5D"/>
    <w:rsid w:val="009A0EEF"/>
    <w:rsid w:val="009A14C2"/>
    <w:rsid w:val="009A3839"/>
    <w:rsid w:val="009B14A1"/>
    <w:rsid w:val="009B2B56"/>
    <w:rsid w:val="009B5C20"/>
    <w:rsid w:val="009B6F68"/>
    <w:rsid w:val="009C21F9"/>
    <w:rsid w:val="009C529A"/>
    <w:rsid w:val="009C6FFC"/>
    <w:rsid w:val="009E2259"/>
    <w:rsid w:val="009E39D3"/>
    <w:rsid w:val="009E45A2"/>
    <w:rsid w:val="009F14EF"/>
    <w:rsid w:val="009F16F4"/>
    <w:rsid w:val="009F2521"/>
    <w:rsid w:val="009F4830"/>
    <w:rsid w:val="009F5176"/>
    <w:rsid w:val="009F5930"/>
    <w:rsid w:val="00A00C7C"/>
    <w:rsid w:val="00A02A61"/>
    <w:rsid w:val="00A056EA"/>
    <w:rsid w:val="00A13BC3"/>
    <w:rsid w:val="00A21A88"/>
    <w:rsid w:val="00A30653"/>
    <w:rsid w:val="00A32C0F"/>
    <w:rsid w:val="00A3449A"/>
    <w:rsid w:val="00A41358"/>
    <w:rsid w:val="00A42574"/>
    <w:rsid w:val="00A47E0A"/>
    <w:rsid w:val="00A53BC4"/>
    <w:rsid w:val="00A62F4D"/>
    <w:rsid w:val="00A765C1"/>
    <w:rsid w:val="00A80C7B"/>
    <w:rsid w:val="00A8208C"/>
    <w:rsid w:val="00A8309B"/>
    <w:rsid w:val="00A871BF"/>
    <w:rsid w:val="00A9086E"/>
    <w:rsid w:val="00AA64A2"/>
    <w:rsid w:val="00AA71E0"/>
    <w:rsid w:val="00AB293F"/>
    <w:rsid w:val="00AB79D7"/>
    <w:rsid w:val="00AC7252"/>
    <w:rsid w:val="00AD1475"/>
    <w:rsid w:val="00AD49A7"/>
    <w:rsid w:val="00AE0E72"/>
    <w:rsid w:val="00AE1CE4"/>
    <w:rsid w:val="00AF52A5"/>
    <w:rsid w:val="00B02CB8"/>
    <w:rsid w:val="00B04155"/>
    <w:rsid w:val="00B104D6"/>
    <w:rsid w:val="00B1751F"/>
    <w:rsid w:val="00B21963"/>
    <w:rsid w:val="00B22EF1"/>
    <w:rsid w:val="00B25638"/>
    <w:rsid w:val="00B266E3"/>
    <w:rsid w:val="00B3233F"/>
    <w:rsid w:val="00B3267B"/>
    <w:rsid w:val="00B3269E"/>
    <w:rsid w:val="00B34D5B"/>
    <w:rsid w:val="00B37EC9"/>
    <w:rsid w:val="00B404E9"/>
    <w:rsid w:val="00B4342A"/>
    <w:rsid w:val="00B44407"/>
    <w:rsid w:val="00B537B5"/>
    <w:rsid w:val="00B562D1"/>
    <w:rsid w:val="00B60096"/>
    <w:rsid w:val="00B61685"/>
    <w:rsid w:val="00B61B5E"/>
    <w:rsid w:val="00B61FC8"/>
    <w:rsid w:val="00B80146"/>
    <w:rsid w:val="00B81FBC"/>
    <w:rsid w:val="00B82D24"/>
    <w:rsid w:val="00B867E1"/>
    <w:rsid w:val="00B87998"/>
    <w:rsid w:val="00B94E34"/>
    <w:rsid w:val="00B95203"/>
    <w:rsid w:val="00BA039A"/>
    <w:rsid w:val="00BA3D1E"/>
    <w:rsid w:val="00BB13F6"/>
    <w:rsid w:val="00BB3D6C"/>
    <w:rsid w:val="00BC11BC"/>
    <w:rsid w:val="00BC1BA9"/>
    <w:rsid w:val="00BC616E"/>
    <w:rsid w:val="00BD0DF9"/>
    <w:rsid w:val="00BE3B6D"/>
    <w:rsid w:val="00BE62F5"/>
    <w:rsid w:val="00BF41A8"/>
    <w:rsid w:val="00BF4DCD"/>
    <w:rsid w:val="00C01492"/>
    <w:rsid w:val="00C01981"/>
    <w:rsid w:val="00C048A0"/>
    <w:rsid w:val="00C1045D"/>
    <w:rsid w:val="00C11C91"/>
    <w:rsid w:val="00C1630C"/>
    <w:rsid w:val="00C221F2"/>
    <w:rsid w:val="00C25CFD"/>
    <w:rsid w:val="00C3616D"/>
    <w:rsid w:val="00C406AE"/>
    <w:rsid w:val="00C505D3"/>
    <w:rsid w:val="00C52681"/>
    <w:rsid w:val="00C5686F"/>
    <w:rsid w:val="00C60846"/>
    <w:rsid w:val="00C63000"/>
    <w:rsid w:val="00C64E64"/>
    <w:rsid w:val="00C66D04"/>
    <w:rsid w:val="00C67132"/>
    <w:rsid w:val="00C74E21"/>
    <w:rsid w:val="00C81876"/>
    <w:rsid w:val="00C975E5"/>
    <w:rsid w:val="00CA2F9B"/>
    <w:rsid w:val="00CA5489"/>
    <w:rsid w:val="00CA6B9E"/>
    <w:rsid w:val="00CB0959"/>
    <w:rsid w:val="00CB2687"/>
    <w:rsid w:val="00CC0A84"/>
    <w:rsid w:val="00CC2A1B"/>
    <w:rsid w:val="00CC3D4F"/>
    <w:rsid w:val="00CC794B"/>
    <w:rsid w:val="00CD0D37"/>
    <w:rsid w:val="00CD538B"/>
    <w:rsid w:val="00CD74CF"/>
    <w:rsid w:val="00CE0FBF"/>
    <w:rsid w:val="00CF02AC"/>
    <w:rsid w:val="00CF3415"/>
    <w:rsid w:val="00CF4179"/>
    <w:rsid w:val="00D01138"/>
    <w:rsid w:val="00D13220"/>
    <w:rsid w:val="00D1704A"/>
    <w:rsid w:val="00D2239F"/>
    <w:rsid w:val="00D27FC6"/>
    <w:rsid w:val="00D3319F"/>
    <w:rsid w:val="00D5288B"/>
    <w:rsid w:val="00D554E3"/>
    <w:rsid w:val="00D55D39"/>
    <w:rsid w:val="00D5769F"/>
    <w:rsid w:val="00D608D2"/>
    <w:rsid w:val="00D66524"/>
    <w:rsid w:val="00D668B7"/>
    <w:rsid w:val="00D7117E"/>
    <w:rsid w:val="00D726AE"/>
    <w:rsid w:val="00D777D1"/>
    <w:rsid w:val="00D85038"/>
    <w:rsid w:val="00D938C7"/>
    <w:rsid w:val="00D94657"/>
    <w:rsid w:val="00DA0B1A"/>
    <w:rsid w:val="00DA5B4E"/>
    <w:rsid w:val="00DA654F"/>
    <w:rsid w:val="00DB05F8"/>
    <w:rsid w:val="00DB2714"/>
    <w:rsid w:val="00DB2C11"/>
    <w:rsid w:val="00DB54C9"/>
    <w:rsid w:val="00DB5B50"/>
    <w:rsid w:val="00DC2A6E"/>
    <w:rsid w:val="00DC4876"/>
    <w:rsid w:val="00DD50ED"/>
    <w:rsid w:val="00DD693E"/>
    <w:rsid w:val="00DD78BB"/>
    <w:rsid w:val="00DE1C34"/>
    <w:rsid w:val="00DE259D"/>
    <w:rsid w:val="00DE59CF"/>
    <w:rsid w:val="00DF488C"/>
    <w:rsid w:val="00DF782D"/>
    <w:rsid w:val="00DF7D2E"/>
    <w:rsid w:val="00E02FCC"/>
    <w:rsid w:val="00E03895"/>
    <w:rsid w:val="00E124D2"/>
    <w:rsid w:val="00E13664"/>
    <w:rsid w:val="00E14FE3"/>
    <w:rsid w:val="00E201DE"/>
    <w:rsid w:val="00E210D1"/>
    <w:rsid w:val="00E21B73"/>
    <w:rsid w:val="00E22554"/>
    <w:rsid w:val="00E31245"/>
    <w:rsid w:val="00E31768"/>
    <w:rsid w:val="00E35FCC"/>
    <w:rsid w:val="00E36514"/>
    <w:rsid w:val="00E46BB2"/>
    <w:rsid w:val="00E50594"/>
    <w:rsid w:val="00E536AF"/>
    <w:rsid w:val="00E5379E"/>
    <w:rsid w:val="00E53F54"/>
    <w:rsid w:val="00E57B1A"/>
    <w:rsid w:val="00E61B7E"/>
    <w:rsid w:val="00E64DF9"/>
    <w:rsid w:val="00E72FBD"/>
    <w:rsid w:val="00E74EB0"/>
    <w:rsid w:val="00E76C49"/>
    <w:rsid w:val="00E932B2"/>
    <w:rsid w:val="00E960DB"/>
    <w:rsid w:val="00EB0C98"/>
    <w:rsid w:val="00EB1375"/>
    <w:rsid w:val="00EB26F4"/>
    <w:rsid w:val="00EB4B18"/>
    <w:rsid w:val="00EB7039"/>
    <w:rsid w:val="00EB72A5"/>
    <w:rsid w:val="00EC260C"/>
    <w:rsid w:val="00EC2D35"/>
    <w:rsid w:val="00EC385A"/>
    <w:rsid w:val="00ED3D0D"/>
    <w:rsid w:val="00ED43E7"/>
    <w:rsid w:val="00ED507E"/>
    <w:rsid w:val="00EE1279"/>
    <w:rsid w:val="00EE457E"/>
    <w:rsid w:val="00EE4B7B"/>
    <w:rsid w:val="00EE7C19"/>
    <w:rsid w:val="00EF1733"/>
    <w:rsid w:val="00EF257B"/>
    <w:rsid w:val="00EF325F"/>
    <w:rsid w:val="00EF6510"/>
    <w:rsid w:val="00F00412"/>
    <w:rsid w:val="00F06FA7"/>
    <w:rsid w:val="00F16FD0"/>
    <w:rsid w:val="00F236FE"/>
    <w:rsid w:val="00F273E2"/>
    <w:rsid w:val="00F27BE5"/>
    <w:rsid w:val="00F30C6C"/>
    <w:rsid w:val="00F35763"/>
    <w:rsid w:val="00F557E7"/>
    <w:rsid w:val="00F57F85"/>
    <w:rsid w:val="00F62154"/>
    <w:rsid w:val="00F73496"/>
    <w:rsid w:val="00F74171"/>
    <w:rsid w:val="00F8419F"/>
    <w:rsid w:val="00F853C2"/>
    <w:rsid w:val="00F879E2"/>
    <w:rsid w:val="00F91A63"/>
    <w:rsid w:val="00FA2153"/>
    <w:rsid w:val="00FA29AC"/>
    <w:rsid w:val="00FA7430"/>
    <w:rsid w:val="00FB043C"/>
    <w:rsid w:val="00FB087D"/>
    <w:rsid w:val="00FB1AC9"/>
    <w:rsid w:val="00FB47E6"/>
    <w:rsid w:val="00FD67AF"/>
    <w:rsid w:val="00FE2003"/>
    <w:rsid w:val="00FE4D03"/>
    <w:rsid w:val="00FF2ACA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D837F-89E7-4349-9AA3-EEA1451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BC4"/>
    <w:pPr>
      <w:jc w:val="left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F87"/>
    <w:pPr>
      <w:ind w:left="720"/>
      <w:contextualSpacing/>
    </w:pPr>
  </w:style>
  <w:style w:type="character" w:styleId="Hypertextovprepojenie">
    <w:name w:val="Hyperlink"/>
    <w:rsid w:val="00A47E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y"/>
    <w:rsid w:val="00386867"/>
    <w:pPr>
      <w:ind w:left="720"/>
      <w:contextualSpacing/>
    </w:pPr>
  </w:style>
  <w:style w:type="table" w:styleId="Mriekatabuky">
    <w:name w:val="Table Grid"/>
    <w:basedOn w:val="Normlnatabuka"/>
    <w:uiPriority w:val="59"/>
    <w:rsid w:val="0007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A3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3BA4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3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3BA4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C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CF1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pap.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standoma@cpppap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aditel@cpppa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um@cpppa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FD319-6B9F-4D98-B85E-EC32C516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25</Pages>
  <Words>9806</Words>
  <Characters>55895</Characters>
  <Application>Microsoft Office Word</Application>
  <DocSecurity>0</DocSecurity>
  <Lines>465</Lines>
  <Paragraphs>131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CPPPaP NR</cp:lastModifiedBy>
  <cp:revision>114</cp:revision>
  <cp:lastPrinted>2020-10-29T13:34:00Z</cp:lastPrinted>
  <dcterms:created xsi:type="dcterms:W3CDTF">2020-10-19T07:21:00Z</dcterms:created>
  <dcterms:modified xsi:type="dcterms:W3CDTF">2020-10-30T07:34:00Z</dcterms:modified>
</cp:coreProperties>
</file>